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8F3" w:rsidRDefault="007E78F3" w:rsidP="007E78F3">
      <w:pPr>
        <w:shd w:val="clear" w:color="auto" w:fill="FFFFFF"/>
        <w:spacing w:after="240"/>
        <w:rPr>
          <w:rFonts w:ascii="Arial" w:hAnsi="Arial" w:cs="Arial"/>
          <w:color w:val="414141"/>
        </w:rPr>
      </w:pPr>
      <w:r w:rsidRPr="00F123E5">
        <w:rPr>
          <w:rFonts w:ascii="Arial" w:hAnsi="Arial" w:cs="Arial"/>
          <w:color w:val="414141"/>
        </w:rPr>
        <w:t xml:space="preserve">УТВЪРЖДАВАМ:   </w:t>
      </w:r>
      <w:r w:rsidR="00244C5C">
        <w:rPr>
          <w:rFonts w:ascii="Arial" w:hAnsi="Arial" w:cs="Arial"/>
          <w:color w:val="414141"/>
        </w:rPr>
        <w:t>/п/</w:t>
      </w:r>
      <w:bookmarkStart w:id="0" w:name="_GoBack"/>
      <w:bookmarkEnd w:id="0"/>
    </w:p>
    <w:p w:rsidR="007E78F3" w:rsidRPr="00F123E5" w:rsidRDefault="007E78F3" w:rsidP="007E78F3">
      <w:pPr>
        <w:shd w:val="clear" w:color="auto" w:fill="FFFFFF"/>
        <w:spacing w:after="240"/>
        <w:rPr>
          <w:rFonts w:ascii="Arial" w:hAnsi="Arial" w:cs="Arial"/>
          <w:color w:val="414141"/>
        </w:rPr>
      </w:pPr>
      <w:r>
        <w:rPr>
          <w:rFonts w:ascii="Arial" w:hAnsi="Arial" w:cs="Arial"/>
          <w:color w:val="414141"/>
        </w:rPr>
        <w:t>ЛЮБЕН СИВЕВ</w:t>
      </w:r>
    </w:p>
    <w:p w:rsidR="007E78F3" w:rsidRPr="00F123E5" w:rsidRDefault="007E78F3" w:rsidP="007E78F3">
      <w:pPr>
        <w:shd w:val="clear" w:color="auto" w:fill="FFFFFF"/>
        <w:spacing w:after="240"/>
        <w:rPr>
          <w:rFonts w:ascii="Arial" w:hAnsi="Arial" w:cs="Arial"/>
          <w:color w:val="414141"/>
        </w:rPr>
      </w:pPr>
      <w:r w:rsidRPr="00F123E5">
        <w:rPr>
          <w:rFonts w:ascii="Arial" w:hAnsi="Arial" w:cs="Arial"/>
          <w:color w:val="414141"/>
        </w:rPr>
        <w:t xml:space="preserve">КМЕТ НА ОБЩИНА </w:t>
      </w:r>
      <w:r>
        <w:rPr>
          <w:rFonts w:ascii="Arial" w:hAnsi="Arial" w:cs="Arial"/>
          <w:color w:val="414141"/>
        </w:rPr>
        <w:t>КАЙНАРДЖА</w:t>
      </w:r>
    </w:p>
    <w:p w:rsidR="007E78F3" w:rsidRDefault="007E78F3" w:rsidP="007E78F3">
      <w:pPr>
        <w:shd w:val="clear" w:color="auto" w:fill="FFFFFF"/>
        <w:spacing w:after="240"/>
        <w:rPr>
          <w:rFonts w:ascii="Arial" w:hAnsi="Arial" w:cs="Arial"/>
          <w:color w:val="414141"/>
        </w:rPr>
      </w:pPr>
      <w:r w:rsidRPr="00F123E5">
        <w:rPr>
          <w:rFonts w:ascii="Arial" w:hAnsi="Arial" w:cs="Arial"/>
          <w:color w:val="414141"/>
        </w:rPr>
        <w:t>Заповед №</w:t>
      </w:r>
      <w:r>
        <w:rPr>
          <w:rFonts w:ascii="Arial" w:hAnsi="Arial" w:cs="Arial"/>
          <w:color w:val="414141"/>
        </w:rPr>
        <w:t xml:space="preserve"> 289</w:t>
      </w:r>
      <w:r w:rsidRPr="00F123E5">
        <w:rPr>
          <w:rFonts w:ascii="Arial" w:hAnsi="Arial" w:cs="Arial"/>
          <w:color w:val="414141"/>
        </w:rPr>
        <w:t>/1</w:t>
      </w:r>
      <w:r>
        <w:rPr>
          <w:rFonts w:ascii="Arial" w:hAnsi="Arial" w:cs="Arial"/>
          <w:color w:val="414141"/>
        </w:rPr>
        <w:t>4</w:t>
      </w:r>
      <w:r w:rsidRPr="00F123E5">
        <w:rPr>
          <w:rFonts w:ascii="Arial" w:hAnsi="Arial" w:cs="Arial"/>
          <w:color w:val="414141"/>
        </w:rPr>
        <w:t>.0</w:t>
      </w:r>
      <w:r>
        <w:rPr>
          <w:rFonts w:ascii="Arial" w:hAnsi="Arial" w:cs="Arial"/>
          <w:color w:val="414141"/>
        </w:rPr>
        <w:t>5</w:t>
      </w:r>
      <w:r w:rsidRPr="00F123E5">
        <w:rPr>
          <w:rFonts w:ascii="Arial" w:hAnsi="Arial" w:cs="Arial"/>
          <w:color w:val="414141"/>
        </w:rPr>
        <w:t>.2020 г.</w:t>
      </w:r>
    </w:p>
    <w:p w:rsidR="007E78F3" w:rsidRDefault="007E78F3" w:rsidP="007E78F3">
      <w:pPr>
        <w:shd w:val="clear" w:color="auto" w:fill="FFFFFF"/>
        <w:spacing w:after="240"/>
        <w:rPr>
          <w:rFonts w:ascii="Arial" w:hAnsi="Arial" w:cs="Arial"/>
          <w:color w:val="414141"/>
        </w:rPr>
      </w:pPr>
    </w:p>
    <w:p w:rsidR="007E78F3" w:rsidRDefault="007E78F3" w:rsidP="007E78F3">
      <w:pPr>
        <w:spacing w:after="3"/>
        <w:ind w:left="2130" w:hanging="10"/>
        <w:rPr>
          <w:b/>
          <w:color w:val="000000"/>
          <w:sz w:val="56"/>
        </w:rPr>
      </w:pPr>
    </w:p>
    <w:p w:rsidR="007E78F3" w:rsidRPr="008C5C3B" w:rsidRDefault="007E78F3" w:rsidP="007E78F3">
      <w:pPr>
        <w:spacing w:after="3"/>
        <w:jc w:val="center"/>
        <w:rPr>
          <w:color w:val="000000"/>
        </w:rPr>
      </w:pPr>
      <w:r w:rsidRPr="008C5C3B">
        <w:rPr>
          <w:b/>
          <w:color w:val="000000"/>
          <w:sz w:val="56"/>
        </w:rPr>
        <w:t>ВЪТРЕШНИ ПРАВИЛА</w:t>
      </w:r>
    </w:p>
    <w:p w:rsidR="007E78F3" w:rsidRPr="008C5C3B" w:rsidRDefault="007E78F3" w:rsidP="007E78F3">
      <w:pPr>
        <w:spacing w:after="68"/>
        <w:jc w:val="center"/>
        <w:rPr>
          <w:color w:val="000000"/>
        </w:rPr>
      </w:pPr>
    </w:p>
    <w:p w:rsidR="007E78F3" w:rsidRPr="008C5C3B" w:rsidRDefault="007E78F3" w:rsidP="007E78F3">
      <w:pPr>
        <w:spacing w:after="401"/>
        <w:jc w:val="center"/>
        <w:rPr>
          <w:color w:val="000000"/>
        </w:rPr>
      </w:pPr>
    </w:p>
    <w:p w:rsidR="007E78F3" w:rsidRPr="008C5C3B" w:rsidRDefault="007E78F3" w:rsidP="007E78F3">
      <w:pPr>
        <w:jc w:val="center"/>
        <w:rPr>
          <w:color w:val="000000"/>
        </w:rPr>
      </w:pPr>
      <w:r w:rsidRPr="008C5C3B">
        <w:rPr>
          <w:b/>
          <w:color w:val="000000"/>
          <w:sz w:val="56"/>
        </w:rPr>
        <w:t>ЗА</w:t>
      </w:r>
    </w:p>
    <w:p w:rsidR="007E78F3" w:rsidRPr="008C5C3B" w:rsidRDefault="007E78F3" w:rsidP="007E78F3">
      <w:pPr>
        <w:spacing w:after="68"/>
        <w:jc w:val="center"/>
        <w:rPr>
          <w:color w:val="000000"/>
        </w:rPr>
      </w:pPr>
    </w:p>
    <w:p w:rsidR="007E78F3" w:rsidRPr="008C5C3B" w:rsidRDefault="007E78F3" w:rsidP="007E78F3">
      <w:pPr>
        <w:spacing w:after="413"/>
        <w:jc w:val="center"/>
        <w:rPr>
          <w:color w:val="000000"/>
        </w:rPr>
      </w:pPr>
    </w:p>
    <w:p w:rsidR="007E78F3" w:rsidRPr="008C5C3B" w:rsidRDefault="007E78F3" w:rsidP="007E78F3">
      <w:pPr>
        <w:spacing w:after="3"/>
        <w:jc w:val="center"/>
        <w:rPr>
          <w:color w:val="000000"/>
        </w:rPr>
      </w:pPr>
      <w:r w:rsidRPr="008C5C3B">
        <w:rPr>
          <w:b/>
          <w:color w:val="000000"/>
          <w:sz w:val="56"/>
        </w:rPr>
        <w:t>УПРАВЛЕНИЕ НА ЦИКЪЛА НА</w:t>
      </w:r>
    </w:p>
    <w:p w:rsidR="007E78F3" w:rsidRPr="008C5C3B" w:rsidRDefault="007E78F3" w:rsidP="007E78F3">
      <w:pPr>
        <w:spacing w:after="72"/>
        <w:jc w:val="center"/>
        <w:rPr>
          <w:color w:val="000000"/>
        </w:rPr>
      </w:pPr>
    </w:p>
    <w:p w:rsidR="007E78F3" w:rsidRPr="008C5C3B" w:rsidRDefault="007E78F3" w:rsidP="007E78F3">
      <w:pPr>
        <w:spacing w:after="417"/>
        <w:jc w:val="center"/>
        <w:rPr>
          <w:color w:val="000000"/>
        </w:rPr>
      </w:pPr>
    </w:p>
    <w:p w:rsidR="007E78F3" w:rsidRPr="008C5C3B" w:rsidRDefault="007E78F3" w:rsidP="007E78F3">
      <w:pPr>
        <w:spacing w:after="3"/>
        <w:jc w:val="center"/>
        <w:rPr>
          <w:color w:val="000000"/>
        </w:rPr>
      </w:pPr>
      <w:r w:rsidRPr="008C5C3B">
        <w:rPr>
          <w:b/>
          <w:color w:val="000000"/>
          <w:sz w:val="56"/>
        </w:rPr>
        <w:t>ОБЩЕСТВЕНИТЕ ПОРЪЧКИ</w:t>
      </w:r>
    </w:p>
    <w:p w:rsidR="007E78F3" w:rsidRPr="008C5C3B" w:rsidRDefault="007E78F3" w:rsidP="007E78F3">
      <w:pPr>
        <w:spacing w:after="65"/>
        <w:jc w:val="center"/>
        <w:rPr>
          <w:color w:val="000000"/>
        </w:rPr>
      </w:pPr>
    </w:p>
    <w:p w:rsidR="007E78F3" w:rsidRPr="008C5C3B" w:rsidRDefault="007E78F3" w:rsidP="007E78F3">
      <w:pPr>
        <w:spacing w:after="404"/>
        <w:jc w:val="center"/>
        <w:rPr>
          <w:color w:val="000000"/>
        </w:rPr>
      </w:pPr>
    </w:p>
    <w:p w:rsidR="007E78F3" w:rsidRPr="008C5C3B" w:rsidRDefault="007E78F3" w:rsidP="007E78F3">
      <w:pPr>
        <w:ind w:right="6"/>
        <w:jc w:val="center"/>
        <w:rPr>
          <w:color w:val="000000"/>
        </w:rPr>
      </w:pPr>
      <w:r w:rsidRPr="008C5C3B">
        <w:rPr>
          <w:b/>
          <w:color w:val="000000"/>
          <w:sz w:val="56"/>
        </w:rPr>
        <w:t>НА</w:t>
      </w:r>
    </w:p>
    <w:p w:rsidR="007E78F3" w:rsidRDefault="007E78F3" w:rsidP="007E78F3">
      <w:pPr>
        <w:shd w:val="clear" w:color="auto" w:fill="FFFFFF"/>
        <w:spacing w:after="240"/>
        <w:jc w:val="center"/>
        <w:rPr>
          <w:rFonts w:ascii="Arial" w:hAnsi="Arial" w:cs="Arial"/>
          <w:color w:val="414141"/>
        </w:rPr>
      </w:pPr>
    </w:p>
    <w:p w:rsidR="007E78F3" w:rsidRPr="008C5C3B" w:rsidRDefault="007E78F3" w:rsidP="007E78F3">
      <w:pPr>
        <w:spacing w:after="3"/>
        <w:jc w:val="center"/>
        <w:rPr>
          <w:color w:val="000000"/>
        </w:rPr>
      </w:pPr>
      <w:r w:rsidRPr="008C5C3B">
        <w:rPr>
          <w:b/>
          <w:color w:val="000000"/>
          <w:sz w:val="56"/>
        </w:rPr>
        <w:t>ОБЩ</w:t>
      </w:r>
      <w:r>
        <w:rPr>
          <w:b/>
          <w:color w:val="000000"/>
          <w:sz w:val="56"/>
        </w:rPr>
        <w:t>ИНА КАЙНАРДЖА</w:t>
      </w:r>
    </w:p>
    <w:p w:rsidR="007E78F3" w:rsidRDefault="007E78F3" w:rsidP="007E78F3">
      <w:pPr>
        <w:shd w:val="clear" w:color="auto" w:fill="FFFFFF"/>
        <w:spacing w:after="240"/>
        <w:jc w:val="center"/>
        <w:rPr>
          <w:rFonts w:ascii="Arial" w:hAnsi="Arial" w:cs="Arial"/>
          <w:color w:val="414141"/>
        </w:rPr>
      </w:pPr>
    </w:p>
    <w:p w:rsidR="007E78F3" w:rsidRDefault="007E78F3" w:rsidP="007E78F3">
      <w:pPr>
        <w:shd w:val="clear" w:color="auto" w:fill="FFFFFF"/>
        <w:spacing w:after="240"/>
        <w:rPr>
          <w:rFonts w:ascii="Arial" w:hAnsi="Arial" w:cs="Arial"/>
          <w:color w:val="414141"/>
        </w:rPr>
      </w:pPr>
    </w:p>
    <w:p w:rsidR="007E78F3" w:rsidRDefault="007E78F3" w:rsidP="007E78F3">
      <w:pPr>
        <w:shd w:val="clear" w:color="auto" w:fill="FFFFFF"/>
        <w:spacing w:after="240"/>
        <w:rPr>
          <w:rFonts w:ascii="Arial" w:hAnsi="Arial" w:cs="Arial"/>
          <w:color w:val="414141"/>
        </w:rPr>
      </w:pPr>
    </w:p>
    <w:p w:rsidR="00244C5C" w:rsidRDefault="00244C5C" w:rsidP="007E78F3">
      <w:pPr>
        <w:shd w:val="clear" w:color="auto" w:fill="FFFFFF"/>
        <w:spacing w:after="240"/>
        <w:rPr>
          <w:rFonts w:ascii="Arial" w:hAnsi="Arial" w:cs="Arial"/>
          <w:color w:val="414141"/>
        </w:rPr>
      </w:pPr>
    </w:p>
    <w:p w:rsidR="00244C5C" w:rsidRDefault="00244C5C" w:rsidP="007E78F3">
      <w:pPr>
        <w:shd w:val="clear" w:color="auto" w:fill="FFFFFF"/>
        <w:spacing w:after="240"/>
        <w:rPr>
          <w:rFonts w:ascii="Arial" w:hAnsi="Arial" w:cs="Arial"/>
          <w:color w:val="414141"/>
        </w:rPr>
      </w:pPr>
    </w:p>
    <w:p w:rsidR="007E78F3" w:rsidRPr="00F123E5" w:rsidRDefault="007E78F3" w:rsidP="007E78F3">
      <w:pPr>
        <w:shd w:val="clear" w:color="auto" w:fill="FFFFFF"/>
        <w:spacing w:after="240"/>
        <w:jc w:val="center"/>
        <w:rPr>
          <w:rFonts w:ascii="Arial" w:hAnsi="Arial" w:cs="Arial"/>
          <w:color w:val="414141"/>
        </w:rPr>
      </w:pPr>
      <w:bookmarkStart w:id="1" w:name="_Toc193183608"/>
      <w:r>
        <w:rPr>
          <w:rFonts w:ascii="Arial" w:hAnsi="Arial" w:cs="Arial"/>
          <w:color w:val="185DA8"/>
        </w:rPr>
        <w:lastRenderedPageBreak/>
        <w:t>И</w:t>
      </w:r>
      <w:r w:rsidRPr="00F123E5">
        <w:rPr>
          <w:rFonts w:ascii="Arial" w:hAnsi="Arial" w:cs="Arial"/>
          <w:color w:val="185DA8"/>
        </w:rPr>
        <w:t>зползвани съкращения:</w:t>
      </w:r>
      <w:bookmarkEnd w:id="1"/>
    </w:p>
    <w:p w:rsidR="007E78F3" w:rsidRPr="00F123E5" w:rsidRDefault="007E78F3" w:rsidP="007E78F3">
      <w:pPr>
        <w:shd w:val="clear" w:color="auto" w:fill="FFFFFF"/>
        <w:spacing w:after="240"/>
        <w:jc w:val="both"/>
        <w:outlineLvl w:val="1"/>
        <w:rPr>
          <w:rFonts w:ascii="Arial" w:hAnsi="Arial" w:cs="Arial"/>
          <w:color w:val="414141"/>
          <w:sz w:val="20"/>
          <w:szCs w:val="20"/>
        </w:rPr>
      </w:pPr>
      <w:r w:rsidRPr="00F123E5">
        <w:rPr>
          <w:rFonts w:ascii="Arial" w:hAnsi="Arial" w:cs="Arial"/>
          <w:color w:val="414141"/>
          <w:sz w:val="20"/>
          <w:szCs w:val="20"/>
        </w:rPr>
        <w:t>ВПУЦОП – Вътрешни правила за управление на цикъла на обществените поръчки  </w:t>
      </w:r>
    </w:p>
    <w:p w:rsidR="007E78F3" w:rsidRPr="00F123E5" w:rsidRDefault="007E78F3" w:rsidP="007E78F3">
      <w:pPr>
        <w:shd w:val="clear" w:color="auto" w:fill="FFFFFF"/>
        <w:spacing w:after="240"/>
        <w:rPr>
          <w:rFonts w:ascii="Arial" w:hAnsi="Arial" w:cs="Arial"/>
          <w:color w:val="414141"/>
          <w:sz w:val="20"/>
          <w:szCs w:val="20"/>
        </w:rPr>
      </w:pPr>
      <w:r w:rsidRPr="00F123E5">
        <w:rPr>
          <w:rFonts w:ascii="Arial" w:hAnsi="Arial" w:cs="Arial"/>
          <w:color w:val="414141"/>
          <w:sz w:val="20"/>
          <w:szCs w:val="20"/>
        </w:rPr>
        <w:t>ЗОП - Закон за обществените поръчки</w:t>
      </w:r>
    </w:p>
    <w:p w:rsidR="007E78F3" w:rsidRPr="00F123E5" w:rsidRDefault="007E78F3" w:rsidP="007E78F3">
      <w:pPr>
        <w:shd w:val="clear" w:color="auto" w:fill="FFFFFF"/>
        <w:spacing w:after="240"/>
        <w:rPr>
          <w:rFonts w:ascii="Arial" w:hAnsi="Arial" w:cs="Arial"/>
          <w:color w:val="414141"/>
          <w:sz w:val="20"/>
          <w:szCs w:val="20"/>
        </w:rPr>
      </w:pPr>
      <w:r w:rsidRPr="00F123E5">
        <w:rPr>
          <w:rFonts w:ascii="Arial" w:hAnsi="Arial" w:cs="Arial"/>
          <w:color w:val="414141"/>
          <w:sz w:val="20"/>
          <w:szCs w:val="20"/>
        </w:rPr>
        <w:t>ППЗОП - Правилник за прилагане на ЗОП</w:t>
      </w:r>
    </w:p>
    <w:p w:rsidR="007E78F3" w:rsidRPr="00F123E5" w:rsidRDefault="007E78F3" w:rsidP="007E78F3">
      <w:pPr>
        <w:shd w:val="clear" w:color="auto" w:fill="FFFFFF"/>
        <w:spacing w:after="240"/>
        <w:rPr>
          <w:rFonts w:ascii="Arial" w:hAnsi="Arial" w:cs="Arial"/>
          <w:color w:val="414141"/>
          <w:sz w:val="20"/>
          <w:szCs w:val="20"/>
        </w:rPr>
      </w:pPr>
      <w:r w:rsidRPr="00F123E5">
        <w:rPr>
          <w:rFonts w:ascii="Arial" w:hAnsi="Arial" w:cs="Arial"/>
          <w:color w:val="414141"/>
          <w:sz w:val="20"/>
          <w:szCs w:val="20"/>
        </w:rPr>
        <w:t>АОП – Агенция по обществени поръчки</w:t>
      </w:r>
    </w:p>
    <w:p w:rsidR="007E78F3" w:rsidRPr="00F123E5" w:rsidRDefault="007E78F3" w:rsidP="007E78F3">
      <w:pPr>
        <w:shd w:val="clear" w:color="auto" w:fill="FFFFFF"/>
        <w:spacing w:after="240"/>
        <w:rPr>
          <w:rFonts w:ascii="Arial" w:hAnsi="Arial" w:cs="Arial"/>
          <w:color w:val="414141"/>
          <w:sz w:val="20"/>
          <w:szCs w:val="20"/>
        </w:rPr>
      </w:pPr>
      <w:r w:rsidRPr="00F123E5">
        <w:rPr>
          <w:rFonts w:ascii="Arial" w:hAnsi="Arial" w:cs="Arial"/>
          <w:color w:val="414141"/>
          <w:sz w:val="20"/>
          <w:szCs w:val="20"/>
        </w:rPr>
        <w:t>РОП – Регистър на обществените поръчки</w:t>
      </w:r>
    </w:p>
    <w:p w:rsidR="007E78F3" w:rsidRPr="00F123E5" w:rsidRDefault="007E78F3" w:rsidP="007E78F3">
      <w:pPr>
        <w:shd w:val="clear" w:color="auto" w:fill="FFFFFF"/>
        <w:spacing w:after="240"/>
        <w:rPr>
          <w:rFonts w:ascii="Arial" w:hAnsi="Arial" w:cs="Arial"/>
          <w:color w:val="414141"/>
          <w:sz w:val="20"/>
          <w:szCs w:val="20"/>
        </w:rPr>
      </w:pPr>
      <w:r w:rsidRPr="00F123E5">
        <w:rPr>
          <w:rFonts w:ascii="Arial" w:hAnsi="Arial" w:cs="Arial"/>
          <w:color w:val="414141"/>
          <w:sz w:val="20"/>
          <w:szCs w:val="20"/>
        </w:rPr>
        <w:t>ЕС – Европейски съюз</w:t>
      </w:r>
    </w:p>
    <w:p w:rsidR="007E78F3" w:rsidRPr="00F123E5" w:rsidRDefault="007E78F3" w:rsidP="007E78F3">
      <w:pPr>
        <w:shd w:val="clear" w:color="auto" w:fill="FFFFFF"/>
        <w:spacing w:after="240"/>
        <w:rPr>
          <w:rFonts w:ascii="Arial" w:hAnsi="Arial" w:cs="Arial"/>
          <w:color w:val="414141"/>
          <w:sz w:val="20"/>
          <w:szCs w:val="20"/>
        </w:rPr>
      </w:pPr>
      <w:r w:rsidRPr="00F123E5">
        <w:rPr>
          <w:rFonts w:ascii="Arial" w:hAnsi="Arial" w:cs="Arial"/>
          <w:color w:val="414141"/>
          <w:sz w:val="20"/>
          <w:szCs w:val="20"/>
        </w:rPr>
        <w:t>ДФЕС – Договор за функционирането на Европейския съюз</w:t>
      </w:r>
    </w:p>
    <w:p w:rsidR="007E78F3" w:rsidRPr="00F123E5" w:rsidRDefault="007E78F3" w:rsidP="007E78F3">
      <w:pPr>
        <w:shd w:val="clear" w:color="auto" w:fill="FFFFFF"/>
        <w:spacing w:after="240"/>
        <w:rPr>
          <w:rFonts w:ascii="Arial" w:hAnsi="Arial" w:cs="Arial"/>
          <w:color w:val="414141"/>
          <w:sz w:val="20"/>
          <w:szCs w:val="20"/>
        </w:rPr>
      </w:pPr>
      <w:r w:rsidRPr="00F123E5">
        <w:rPr>
          <w:rFonts w:ascii="Arial" w:hAnsi="Arial" w:cs="Arial"/>
          <w:color w:val="414141"/>
          <w:sz w:val="20"/>
          <w:szCs w:val="20"/>
        </w:rPr>
        <w:t>ЕК – Европейска комисия</w:t>
      </w:r>
    </w:p>
    <w:p w:rsidR="007E78F3" w:rsidRPr="00F123E5" w:rsidRDefault="007E78F3" w:rsidP="007E78F3">
      <w:pPr>
        <w:shd w:val="clear" w:color="auto" w:fill="FFFFFF"/>
        <w:spacing w:after="240"/>
        <w:rPr>
          <w:rFonts w:ascii="Arial" w:hAnsi="Arial" w:cs="Arial"/>
          <w:color w:val="414141"/>
          <w:sz w:val="20"/>
          <w:szCs w:val="20"/>
        </w:rPr>
      </w:pPr>
      <w:r w:rsidRPr="00F123E5">
        <w:rPr>
          <w:rFonts w:ascii="Arial" w:hAnsi="Arial" w:cs="Arial"/>
          <w:color w:val="414141"/>
          <w:sz w:val="20"/>
          <w:szCs w:val="20"/>
        </w:rPr>
        <w:t>КЗК – Комисия за защита на конкуренцията</w:t>
      </w:r>
    </w:p>
    <w:p w:rsidR="007E78F3" w:rsidRPr="00F123E5" w:rsidRDefault="007E78F3" w:rsidP="007E78F3">
      <w:pPr>
        <w:shd w:val="clear" w:color="auto" w:fill="FFFFFF"/>
        <w:spacing w:after="240"/>
        <w:rPr>
          <w:rFonts w:ascii="Arial" w:hAnsi="Arial" w:cs="Arial"/>
          <w:color w:val="414141"/>
          <w:sz w:val="20"/>
          <w:szCs w:val="20"/>
        </w:rPr>
      </w:pPr>
      <w:r w:rsidRPr="00F123E5">
        <w:rPr>
          <w:rFonts w:ascii="Arial" w:hAnsi="Arial" w:cs="Arial"/>
          <w:color w:val="414141"/>
          <w:sz w:val="20"/>
          <w:szCs w:val="20"/>
        </w:rPr>
        <w:t>ВАС – Върховен административен съд</w:t>
      </w:r>
    </w:p>
    <w:p w:rsidR="007E78F3" w:rsidRPr="00F123E5" w:rsidRDefault="007E78F3" w:rsidP="007E78F3">
      <w:pPr>
        <w:shd w:val="clear" w:color="auto" w:fill="FFFFFF"/>
        <w:spacing w:after="240"/>
        <w:rPr>
          <w:rFonts w:ascii="Arial" w:hAnsi="Arial" w:cs="Arial"/>
          <w:color w:val="414141"/>
          <w:sz w:val="20"/>
          <w:szCs w:val="20"/>
        </w:rPr>
      </w:pPr>
      <w:r w:rsidRPr="00F123E5">
        <w:rPr>
          <w:rFonts w:ascii="Arial" w:hAnsi="Arial" w:cs="Arial"/>
          <w:color w:val="414141"/>
          <w:sz w:val="20"/>
          <w:szCs w:val="20"/>
        </w:rPr>
        <w:t>ЕЕДОП – Единен европейски документ за обществените поръчки</w:t>
      </w:r>
    </w:p>
    <w:p w:rsidR="007E78F3" w:rsidRPr="00F123E5" w:rsidRDefault="007E78F3" w:rsidP="007E78F3">
      <w:pPr>
        <w:shd w:val="clear" w:color="auto" w:fill="FFFFFF"/>
        <w:spacing w:after="240"/>
        <w:rPr>
          <w:rFonts w:ascii="Arial" w:hAnsi="Arial" w:cs="Arial"/>
          <w:color w:val="414141"/>
          <w:sz w:val="20"/>
          <w:szCs w:val="20"/>
        </w:rPr>
      </w:pPr>
      <w:r w:rsidRPr="00F123E5">
        <w:rPr>
          <w:rFonts w:ascii="Arial" w:hAnsi="Arial" w:cs="Arial"/>
          <w:color w:val="414141"/>
          <w:sz w:val="20"/>
          <w:szCs w:val="20"/>
        </w:rPr>
        <w:t>ЗУТ – Закон за устройство на територията</w:t>
      </w:r>
    </w:p>
    <w:p w:rsidR="007E78F3" w:rsidRPr="00F123E5" w:rsidRDefault="007E78F3" w:rsidP="007E78F3">
      <w:pPr>
        <w:shd w:val="clear" w:color="auto" w:fill="FFFFFF"/>
        <w:spacing w:after="240"/>
        <w:rPr>
          <w:rFonts w:ascii="Arial" w:hAnsi="Arial" w:cs="Arial"/>
          <w:color w:val="414141"/>
          <w:sz w:val="20"/>
          <w:szCs w:val="20"/>
        </w:rPr>
      </w:pPr>
      <w:r w:rsidRPr="00F123E5">
        <w:rPr>
          <w:rFonts w:ascii="Arial" w:hAnsi="Arial" w:cs="Arial"/>
          <w:color w:val="414141"/>
          <w:sz w:val="20"/>
          <w:szCs w:val="20"/>
        </w:rPr>
        <w:t>ДДС – Данък добавена стойност</w:t>
      </w:r>
    </w:p>
    <w:p w:rsidR="007E78F3" w:rsidRPr="00F123E5" w:rsidRDefault="007E78F3" w:rsidP="007E78F3">
      <w:pPr>
        <w:shd w:val="clear" w:color="auto" w:fill="FFFFFF"/>
        <w:spacing w:after="240"/>
        <w:rPr>
          <w:rFonts w:ascii="Arial" w:hAnsi="Arial" w:cs="Arial"/>
          <w:color w:val="414141"/>
          <w:sz w:val="20"/>
          <w:szCs w:val="20"/>
        </w:rPr>
      </w:pPr>
      <w:r w:rsidRPr="00F123E5">
        <w:rPr>
          <w:rFonts w:ascii="Arial" w:hAnsi="Arial" w:cs="Arial"/>
          <w:color w:val="414141"/>
          <w:sz w:val="20"/>
          <w:szCs w:val="20"/>
        </w:rPr>
        <w:t>СФУК - Система за финансово управление и контрол</w:t>
      </w:r>
    </w:p>
    <w:p w:rsidR="007E78F3" w:rsidRPr="00F123E5" w:rsidRDefault="007E78F3" w:rsidP="007E78F3">
      <w:pPr>
        <w:shd w:val="clear" w:color="auto" w:fill="FFFFFF"/>
        <w:spacing w:after="240"/>
        <w:rPr>
          <w:rFonts w:ascii="Arial" w:hAnsi="Arial" w:cs="Arial"/>
          <w:color w:val="414141"/>
          <w:sz w:val="20"/>
          <w:szCs w:val="20"/>
        </w:rPr>
      </w:pPr>
      <w:r w:rsidRPr="00F123E5">
        <w:rPr>
          <w:rFonts w:ascii="Arial" w:hAnsi="Arial" w:cs="Arial"/>
          <w:color w:val="414141"/>
          <w:sz w:val="20"/>
          <w:szCs w:val="20"/>
        </w:rPr>
        <w:t>БФ – Бюджет и финанси</w:t>
      </w:r>
    </w:p>
    <w:p w:rsidR="007E78F3" w:rsidRPr="00F123E5" w:rsidRDefault="007E78F3" w:rsidP="007E78F3">
      <w:pPr>
        <w:shd w:val="clear" w:color="auto" w:fill="FFFFFF"/>
        <w:spacing w:after="240"/>
        <w:rPr>
          <w:rFonts w:ascii="Arial" w:hAnsi="Arial" w:cs="Arial"/>
          <w:color w:val="414141"/>
          <w:sz w:val="20"/>
          <w:szCs w:val="20"/>
        </w:rPr>
      </w:pPr>
      <w:r w:rsidRPr="00F123E5">
        <w:rPr>
          <w:rFonts w:ascii="Arial" w:hAnsi="Arial" w:cs="Arial"/>
          <w:color w:val="414141"/>
          <w:sz w:val="20"/>
          <w:szCs w:val="20"/>
        </w:rPr>
        <w:t>УТСK – Устройство на територията и строителен контрол</w:t>
      </w:r>
    </w:p>
    <w:p w:rsidR="007E78F3" w:rsidRPr="00F123E5" w:rsidRDefault="007E78F3" w:rsidP="007E78F3">
      <w:pPr>
        <w:shd w:val="clear" w:color="auto" w:fill="FFFFFF"/>
        <w:spacing w:after="240"/>
        <w:rPr>
          <w:rFonts w:ascii="Arial" w:hAnsi="Arial" w:cs="Arial"/>
          <w:color w:val="414141"/>
          <w:sz w:val="20"/>
          <w:szCs w:val="20"/>
        </w:rPr>
      </w:pPr>
      <w:r w:rsidRPr="00F123E5">
        <w:rPr>
          <w:rFonts w:ascii="Arial" w:hAnsi="Arial" w:cs="Arial"/>
          <w:color w:val="414141"/>
          <w:sz w:val="20"/>
          <w:szCs w:val="20"/>
        </w:rPr>
        <w:t>ИОС - Инфраструктура и околна среда</w:t>
      </w:r>
    </w:p>
    <w:p w:rsidR="007E78F3" w:rsidRPr="00F123E5" w:rsidRDefault="007E78F3" w:rsidP="007E78F3">
      <w:pPr>
        <w:shd w:val="clear" w:color="auto" w:fill="FFFFFF"/>
        <w:spacing w:after="240"/>
        <w:rPr>
          <w:rFonts w:ascii="Arial" w:hAnsi="Arial" w:cs="Arial"/>
          <w:color w:val="414141"/>
          <w:sz w:val="20"/>
          <w:szCs w:val="20"/>
        </w:rPr>
      </w:pPr>
      <w:r w:rsidRPr="00F123E5">
        <w:rPr>
          <w:rFonts w:ascii="Arial" w:hAnsi="Arial" w:cs="Arial"/>
          <w:color w:val="414141"/>
          <w:sz w:val="20"/>
          <w:szCs w:val="20"/>
        </w:rPr>
        <w:t>ИРЕФОП – Икономическо развитие, европейски фондове и обществени поръчки</w:t>
      </w:r>
    </w:p>
    <w:p w:rsidR="007E78F3" w:rsidRPr="00F123E5" w:rsidRDefault="007E78F3" w:rsidP="007E78F3">
      <w:pPr>
        <w:shd w:val="clear" w:color="auto" w:fill="FFFFFF"/>
        <w:spacing w:after="240"/>
        <w:rPr>
          <w:rFonts w:ascii="Arial" w:hAnsi="Arial" w:cs="Arial"/>
          <w:color w:val="414141"/>
          <w:sz w:val="20"/>
          <w:szCs w:val="20"/>
        </w:rPr>
      </w:pPr>
      <w:r w:rsidRPr="00F123E5">
        <w:rPr>
          <w:rFonts w:ascii="Arial" w:hAnsi="Arial" w:cs="Arial"/>
          <w:color w:val="414141"/>
          <w:sz w:val="20"/>
          <w:szCs w:val="20"/>
        </w:rPr>
        <w:t>АПИТО – Административно-правно, информационно и техническо обслужване</w:t>
      </w:r>
    </w:p>
    <w:p w:rsidR="007E78F3" w:rsidRPr="00F123E5" w:rsidRDefault="007E78F3" w:rsidP="007E78F3">
      <w:pPr>
        <w:shd w:val="clear" w:color="auto" w:fill="FFFFFF"/>
        <w:spacing w:after="240"/>
        <w:rPr>
          <w:rFonts w:ascii="Arial" w:hAnsi="Arial" w:cs="Arial"/>
          <w:color w:val="414141"/>
          <w:sz w:val="20"/>
          <w:szCs w:val="20"/>
        </w:rPr>
      </w:pPr>
      <w:r w:rsidRPr="00F123E5">
        <w:rPr>
          <w:rFonts w:ascii="Arial" w:hAnsi="Arial" w:cs="Arial"/>
          <w:color w:val="414141"/>
          <w:sz w:val="20"/>
          <w:szCs w:val="20"/>
        </w:rPr>
        <w:t>ЦУИ – Център за услуги и информация</w:t>
      </w:r>
    </w:p>
    <w:p w:rsidR="007E78F3" w:rsidRPr="00F123E5" w:rsidRDefault="007E78F3" w:rsidP="007E78F3">
      <w:pPr>
        <w:shd w:val="clear" w:color="auto" w:fill="FFFFFF"/>
        <w:spacing w:after="240"/>
        <w:rPr>
          <w:rFonts w:ascii="Arial" w:hAnsi="Arial" w:cs="Arial"/>
          <w:color w:val="414141"/>
          <w:sz w:val="20"/>
          <w:szCs w:val="20"/>
        </w:rPr>
      </w:pPr>
      <w:r w:rsidRPr="00F123E5">
        <w:rPr>
          <w:rFonts w:ascii="Arial" w:hAnsi="Arial" w:cs="Arial"/>
          <w:color w:val="414141"/>
          <w:sz w:val="20"/>
          <w:szCs w:val="20"/>
        </w:rPr>
        <w:t>ПП – Програмен продукт</w:t>
      </w:r>
    </w:p>
    <w:p w:rsidR="007E78F3" w:rsidRPr="00F123E5" w:rsidRDefault="007E78F3" w:rsidP="007E78F3">
      <w:pPr>
        <w:shd w:val="clear" w:color="auto" w:fill="FFFFFF"/>
        <w:spacing w:after="240"/>
        <w:rPr>
          <w:rFonts w:ascii="Arial" w:hAnsi="Arial" w:cs="Arial"/>
          <w:color w:val="414141"/>
          <w:sz w:val="20"/>
          <w:szCs w:val="20"/>
        </w:rPr>
      </w:pPr>
      <w:r w:rsidRPr="00F123E5">
        <w:rPr>
          <w:rFonts w:ascii="Arial" w:hAnsi="Arial" w:cs="Arial"/>
          <w:color w:val="414141"/>
          <w:sz w:val="20"/>
          <w:szCs w:val="20"/>
        </w:rPr>
        <w:t>СМР/СРР – Строително–монтажни работи/строително-ремонтни работи</w:t>
      </w:r>
    </w:p>
    <w:p w:rsidR="007E78F3" w:rsidRPr="00F123E5" w:rsidRDefault="007E78F3" w:rsidP="007E78F3">
      <w:pPr>
        <w:shd w:val="clear" w:color="auto" w:fill="FFFFFF"/>
        <w:spacing w:after="240"/>
        <w:rPr>
          <w:rFonts w:ascii="Arial" w:hAnsi="Arial" w:cs="Arial"/>
          <w:color w:val="414141"/>
          <w:sz w:val="20"/>
          <w:szCs w:val="20"/>
        </w:rPr>
      </w:pPr>
      <w:r w:rsidRPr="00F123E5">
        <w:rPr>
          <w:rFonts w:ascii="Arial" w:hAnsi="Arial" w:cs="Arial"/>
          <w:color w:val="414141"/>
          <w:sz w:val="20"/>
          <w:szCs w:val="20"/>
        </w:rPr>
        <w:t>ССИ – Система за случаен избор</w:t>
      </w:r>
    </w:p>
    <w:p w:rsidR="007E78F3" w:rsidRDefault="007E78F3" w:rsidP="007E78F3">
      <w:pPr>
        <w:shd w:val="clear" w:color="auto" w:fill="FFFFFF"/>
        <w:spacing w:after="240"/>
        <w:rPr>
          <w:rFonts w:ascii="Arial" w:hAnsi="Arial" w:cs="Arial"/>
          <w:color w:val="414141"/>
          <w:sz w:val="20"/>
          <w:szCs w:val="20"/>
        </w:rPr>
      </w:pPr>
      <w:r w:rsidRPr="00F123E5">
        <w:rPr>
          <w:rFonts w:ascii="Arial" w:hAnsi="Arial" w:cs="Arial"/>
          <w:color w:val="414141"/>
          <w:sz w:val="20"/>
          <w:szCs w:val="20"/>
        </w:rPr>
        <w:t> </w:t>
      </w:r>
    </w:p>
    <w:p w:rsidR="00244C5C" w:rsidRDefault="00244C5C" w:rsidP="007E78F3">
      <w:pPr>
        <w:shd w:val="clear" w:color="auto" w:fill="FFFFFF"/>
        <w:spacing w:after="240"/>
        <w:rPr>
          <w:rFonts w:ascii="Arial" w:hAnsi="Arial" w:cs="Arial"/>
          <w:color w:val="414141"/>
          <w:sz w:val="20"/>
          <w:szCs w:val="20"/>
        </w:rPr>
      </w:pPr>
    </w:p>
    <w:p w:rsidR="00244C5C" w:rsidRDefault="00244C5C" w:rsidP="007E78F3">
      <w:pPr>
        <w:shd w:val="clear" w:color="auto" w:fill="FFFFFF"/>
        <w:spacing w:after="240"/>
        <w:rPr>
          <w:rFonts w:ascii="Arial" w:hAnsi="Arial" w:cs="Arial"/>
          <w:color w:val="414141"/>
          <w:sz w:val="20"/>
          <w:szCs w:val="20"/>
        </w:rPr>
      </w:pPr>
    </w:p>
    <w:p w:rsidR="00244C5C" w:rsidRDefault="00244C5C" w:rsidP="007E78F3">
      <w:pPr>
        <w:shd w:val="clear" w:color="auto" w:fill="FFFFFF"/>
        <w:spacing w:after="240"/>
        <w:rPr>
          <w:rFonts w:ascii="Arial" w:hAnsi="Arial" w:cs="Arial"/>
          <w:color w:val="414141"/>
          <w:sz w:val="20"/>
          <w:szCs w:val="20"/>
        </w:rPr>
      </w:pPr>
    </w:p>
    <w:p w:rsidR="00244C5C" w:rsidRDefault="00244C5C" w:rsidP="007E78F3">
      <w:pPr>
        <w:shd w:val="clear" w:color="auto" w:fill="FFFFFF"/>
        <w:spacing w:after="240"/>
        <w:rPr>
          <w:rFonts w:ascii="Arial" w:hAnsi="Arial" w:cs="Arial"/>
          <w:color w:val="414141"/>
          <w:sz w:val="20"/>
          <w:szCs w:val="20"/>
        </w:rPr>
      </w:pPr>
    </w:p>
    <w:p w:rsidR="00244C5C" w:rsidRDefault="00244C5C" w:rsidP="007E78F3">
      <w:pPr>
        <w:shd w:val="clear" w:color="auto" w:fill="FFFFFF"/>
        <w:spacing w:after="240"/>
        <w:rPr>
          <w:rFonts w:ascii="Arial" w:hAnsi="Arial" w:cs="Arial"/>
          <w:color w:val="414141"/>
          <w:sz w:val="20"/>
          <w:szCs w:val="20"/>
        </w:rPr>
      </w:pPr>
    </w:p>
    <w:p w:rsidR="007E78F3" w:rsidRPr="009B51E9" w:rsidRDefault="007E78F3" w:rsidP="007E78F3">
      <w:pPr>
        <w:shd w:val="clear" w:color="auto" w:fill="FFFFFF"/>
        <w:spacing w:after="240"/>
        <w:outlineLvl w:val="0"/>
        <w:rPr>
          <w:color w:val="000000" w:themeColor="text1"/>
          <w:kern w:val="36"/>
        </w:rPr>
      </w:pPr>
      <w:r w:rsidRPr="009B51E9">
        <w:rPr>
          <w:color w:val="000000" w:themeColor="text1"/>
          <w:kern w:val="36"/>
        </w:rPr>
        <w:lastRenderedPageBreak/>
        <w:t>Глава първа</w:t>
      </w:r>
    </w:p>
    <w:p w:rsidR="007E78F3" w:rsidRPr="009B51E9" w:rsidRDefault="007E78F3" w:rsidP="007E78F3">
      <w:pPr>
        <w:shd w:val="clear" w:color="auto" w:fill="FFFFFF"/>
        <w:spacing w:after="240"/>
        <w:outlineLvl w:val="0"/>
        <w:rPr>
          <w:color w:val="000000" w:themeColor="text1"/>
          <w:kern w:val="36"/>
        </w:rPr>
      </w:pPr>
      <w:bookmarkStart w:id="2" w:name="_Toc193183610"/>
      <w:r w:rsidRPr="009B51E9">
        <w:rPr>
          <w:color w:val="000000" w:themeColor="text1"/>
          <w:kern w:val="36"/>
        </w:rPr>
        <w:t>ОБЩИ ПОЛОЖЕНИЯ</w:t>
      </w:r>
      <w:bookmarkEnd w:id="2"/>
    </w:p>
    <w:p w:rsidR="007E78F3" w:rsidRPr="009B51E9" w:rsidRDefault="007E78F3" w:rsidP="007E78F3">
      <w:pPr>
        <w:shd w:val="clear" w:color="auto" w:fill="FFFFFF"/>
        <w:spacing w:after="240"/>
        <w:outlineLvl w:val="1"/>
        <w:rPr>
          <w:color w:val="000000" w:themeColor="text1"/>
        </w:rPr>
      </w:pPr>
      <w:bookmarkStart w:id="3" w:name="_Toc193183611"/>
      <w:r w:rsidRPr="009B51E9">
        <w:rPr>
          <w:color w:val="000000" w:themeColor="text1"/>
        </w:rPr>
        <w:t>Раздел І. ЦЕЛИ И ПРИНЦИПИ</w:t>
      </w:r>
      <w:bookmarkEnd w:id="3"/>
    </w:p>
    <w:p w:rsidR="007E78F3" w:rsidRPr="009B51E9" w:rsidRDefault="007E78F3" w:rsidP="007E78F3">
      <w:pPr>
        <w:shd w:val="clear" w:color="auto" w:fill="FFFFFF"/>
        <w:spacing w:after="240"/>
        <w:rPr>
          <w:color w:val="414141"/>
        </w:rPr>
      </w:pPr>
      <w:r w:rsidRPr="009B51E9">
        <w:rPr>
          <w:b/>
          <w:bCs/>
          <w:color w:val="414141"/>
        </w:rPr>
        <w:t>Чл. 1. (1)</w:t>
      </w:r>
      <w:r w:rsidRPr="009B51E9">
        <w:rPr>
          <w:color w:val="414141"/>
        </w:rPr>
        <w:t> Настоящите Вътрешни правила за управление на цикъла на обществените поръчки в Община Кайнарджа са утвърдени от Кмета на Община Кайнарджа на основание чл. 244, ал. 1 от Закона за обществени поръчки с цел да се създаде задължителен ред за:</w:t>
      </w:r>
    </w:p>
    <w:p w:rsidR="007E78F3" w:rsidRPr="009B51E9" w:rsidRDefault="007E78F3" w:rsidP="007E78F3">
      <w:pPr>
        <w:numPr>
          <w:ilvl w:val="0"/>
          <w:numId w:val="1"/>
        </w:numPr>
        <w:shd w:val="clear" w:color="auto" w:fill="FFFFFF"/>
        <w:spacing w:after="75"/>
        <w:ind w:left="240"/>
        <w:jc w:val="both"/>
        <w:rPr>
          <w:color w:val="414141"/>
        </w:rPr>
      </w:pPr>
      <w:r w:rsidRPr="009B51E9">
        <w:rPr>
          <w:color w:val="414141"/>
        </w:rPr>
        <w:t>Прогнозиране на потребностите от възлагане, включително за установяване на датите, към които трябва да са налице действащи договори за обществени поръчки;</w:t>
      </w:r>
    </w:p>
    <w:p w:rsidR="007E78F3" w:rsidRPr="009B51E9" w:rsidRDefault="007E78F3" w:rsidP="007E78F3">
      <w:pPr>
        <w:numPr>
          <w:ilvl w:val="0"/>
          <w:numId w:val="1"/>
        </w:numPr>
        <w:shd w:val="clear" w:color="auto" w:fill="FFFFFF"/>
        <w:spacing w:after="75"/>
        <w:ind w:left="240"/>
        <w:jc w:val="both"/>
        <w:rPr>
          <w:color w:val="414141"/>
        </w:rPr>
      </w:pPr>
      <w:r w:rsidRPr="009B51E9">
        <w:rPr>
          <w:color w:val="414141"/>
        </w:rPr>
        <w:t>Планиране провеждането на процедурите, като се отчете времето за подготовка, провеждане на процедурите и сключване на договорите;</w:t>
      </w:r>
    </w:p>
    <w:p w:rsidR="007E78F3" w:rsidRPr="009B51E9" w:rsidRDefault="007E78F3" w:rsidP="007E78F3">
      <w:pPr>
        <w:numPr>
          <w:ilvl w:val="0"/>
          <w:numId w:val="1"/>
        </w:numPr>
        <w:shd w:val="clear" w:color="auto" w:fill="FFFFFF"/>
        <w:spacing w:after="75"/>
        <w:ind w:left="240"/>
        <w:jc w:val="both"/>
        <w:rPr>
          <w:color w:val="414141"/>
        </w:rPr>
      </w:pPr>
      <w:r w:rsidRPr="009B51E9">
        <w:rPr>
          <w:color w:val="414141"/>
        </w:rPr>
        <w:t>Определяне на служителите, отговорни за подготовката на обществените поръчки, и реда за осъществяване на контрол върху тяхната работа;</w:t>
      </w:r>
    </w:p>
    <w:p w:rsidR="007E78F3" w:rsidRPr="009B51E9" w:rsidRDefault="007E78F3" w:rsidP="007E78F3">
      <w:pPr>
        <w:numPr>
          <w:ilvl w:val="0"/>
          <w:numId w:val="1"/>
        </w:numPr>
        <w:shd w:val="clear" w:color="auto" w:fill="FFFFFF"/>
        <w:spacing w:after="75"/>
        <w:ind w:left="240"/>
        <w:jc w:val="both"/>
        <w:rPr>
          <w:color w:val="414141"/>
        </w:rPr>
      </w:pPr>
      <w:r w:rsidRPr="009B51E9">
        <w:rPr>
          <w:color w:val="414141"/>
        </w:rPr>
        <w:t>Възлагането на обществени поръчки чрез електронната платформа по чл. 39а, ал. 1 от ЗОП;</w:t>
      </w:r>
    </w:p>
    <w:p w:rsidR="007E78F3" w:rsidRPr="009B51E9" w:rsidRDefault="007E78F3" w:rsidP="007E78F3">
      <w:pPr>
        <w:numPr>
          <w:ilvl w:val="0"/>
          <w:numId w:val="1"/>
        </w:numPr>
        <w:shd w:val="clear" w:color="auto" w:fill="FFFFFF"/>
        <w:spacing w:after="75"/>
        <w:ind w:left="240"/>
        <w:jc w:val="both"/>
        <w:rPr>
          <w:color w:val="414141"/>
        </w:rPr>
      </w:pPr>
      <w:r w:rsidRPr="009B51E9">
        <w:rPr>
          <w:color w:val="414141"/>
        </w:rPr>
        <w:t>Получаването и съхраняването на заявления за участие, оферти и проекти, и реда за определяне на състава и начина на работа на комисията за извършване на подбор на кандидатите и участниците, за разглеждане и оценка на офертите и за провеждане на преговори и диалог, както и на журито;</w:t>
      </w:r>
    </w:p>
    <w:p w:rsidR="007E78F3" w:rsidRPr="009B51E9" w:rsidRDefault="007E78F3" w:rsidP="007E78F3">
      <w:pPr>
        <w:numPr>
          <w:ilvl w:val="0"/>
          <w:numId w:val="1"/>
        </w:numPr>
        <w:shd w:val="clear" w:color="auto" w:fill="FFFFFF"/>
        <w:spacing w:after="75"/>
        <w:ind w:left="240"/>
        <w:jc w:val="both"/>
        <w:rPr>
          <w:color w:val="414141"/>
        </w:rPr>
      </w:pPr>
      <w:r w:rsidRPr="009B51E9">
        <w:rPr>
          <w:color w:val="414141"/>
        </w:rPr>
        <w:t>Сключване на договорите;</w:t>
      </w:r>
    </w:p>
    <w:p w:rsidR="007E78F3" w:rsidRPr="009B51E9" w:rsidRDefault="007E78F3" w:rsidP="007E78F3">
      <w:pPr>
        <w:numPr>
          <w:ilvl w:val="0"/>
          <w:numId w:val="1"/>
        </w:numPr>
        <w:shd w:val="clear" w:color="auto" w:fill="FFFFFF"/>
        <w:spacing w:after="75"/>
        <w:ind w:left="240"/>
        <w:jc w:val="both"/>
        <w:rPr>
          <w:color w:val="414141"/>
        </w:rPr>
      </w:pPr>
      <w:r w:rsidRPr="009B51E9">
        <w:rPr>
          <w:color w:val="414141"/>
        </w:rPr>
        <w:t>Проследяване изпълнението на сключените договори и за приемане на резултатите от тях;</w:t>
      </w:r>
    </w:p>
    <w:p w:rsidR="007E78F3" w:rsidRPr="009B51E9" w:rsidRDefault="007E78F3" w:rsidP="007E78F3">
      <w:pPr>
        <w:numPr>
          <w:ilvl w:val="0"/>
          <w:numId w:val="1"/>
        </w:numPr>
        <w:shd w:val="clear" w:color="auto" w:fill="FFFFFF"/>
        <w:spacing w:after="75"/>
        <w:ind w:left="240"/>
        <w:jc w:val="both"/>
        <w:rPr>
          <w:color w:val="414141"/>
        </w:rPr>
      </w:pPr>
      <w:r w:rsidRPr="009B51E9">
        <w:rPr>
          <w:color w:val="414141"/>
        </w:rPr>
        <w:t>Действията при обжалване на процедурите;</w:t>
      </w:r>
    </w:p>
    <w:p w:rsidR="007E78F3" w:rsidRPr="009B51E9" w:rsidRDefault="007E78F3" w:rsidP="007E78F3">
      <w:pPr>
        <w:numPr>
          <w:ilvl w:val="0"/>
          <w:numId w:val="1"/>
        </w:numPr>
        <w:shd w:val="clear" w:color="auto" w:fill="FFFFFF"/>
        <w:spacing w:after="75"/>
        <w:ind w:left="240"/>
        <w:jc w:val="both"/>
        <w:rPr>
          <w:color w:val="414141"/>
        </w:rPr>
      </w:pPr>
      <w:r w:rsidRPr="009B51E9">
        <w:rPr>
          <w:color w:val="414141"/>
        </w:rPr>
        <w:t>Провеждане на въвеждащо и периодични обучения на лицата, ангажирани с управлението на цикъла на обществените поръчки;</w:t>
      </w:r>
    </w:p>
    <w:p w:rsidR="007E78F3" w:rsidRPr="009B51E9" w:rsidRDefault="007E78F3" w:rsidP="007E78F3">
      <w:pPr>
        <w:numPr>
          <w:ilvl w:val="0"/>
          <w:numId w:val="1"/>
        </w:numPr>
        <w:shd w:val="clear" w:color="auto" w:fill="FFFFFF"/>
        <w:spacing w:after="75"/>
        <w:ind w:left="240"/>
        <w:jc w:val="both"/>
        <w:rPr>
          <w:color w:val="414141"/>
        </w:rPr>
      </w:pPr>
      <w:r w:rsidRPr="009B51E9">
        <w:rPr>
          <w:color w:val="414141"/>
        </w:rPr>
        <w:t>Документиране на всеки етап от цикъла на обществените поръчки;</w:t>
      </w:r>
    </w:p>
    <w:p w:rsidR="007E78F3" w:rsidRPr="009B51E9" w:rsidRDefault="007E78F3" w:rsidP="007E78F3">
      <w:pPr>
        <w:numPr>
          <w:ilvl w:val="0"/>
          <w:numId w:val="1"/>
        </w:numPr>
        <w:shd w:val="clear" w:color="auto" w:fill="FFFFFF"/>
        <w:spacing w:after="75"/>
        <w:ind w:left="240"/>
        <w:jc w:val="both"/>
        <w:rPr>
          <w:color w:val="414141"/>
        </w:rPr>
      </w:pPr>
      <w:r w:rsidRPr="009B51E9">
        <w:rPr>
          <w:color w:val="414141"/>
        </w:rPr>
        <w:t>Архивиране на документите, свързани с управлението на цикъла на обществените поръчки;</w:t>
      </w:r>
    </w:p>
    <w:p w:rsidR="007E78F3" w:rsidRPr="009B51E9" w:rsidRDefault="007E78F3" w:rsidP="007E78F3">
      <w:pPr>
        <w:numPr>
          <w:ilvl w:val="0"/>
          <w:numId w:val="1"/>
        </w:numPr>
        <w:shd w:val="clear" w:color="auto" w:fill="FFFFFF"/>
        <w:spacing w:after="75"/>
        <w:ind w:left="240"/>
        <w:jc w:val="both"/>
        <w:rPr>
          <w:color w:val="414141"/>
        </w:rPr>
      </w:pPr>
      <w:r w:rsidRPr="009B51E9">
        <w:rPr>
          <w:color w:val="414141"/>
        </w:rPr>
        <w:t>Публикуване на документи в регистъра и на Профила на купувача.</w:t>
      </w:r>
    </w:p>
    <w:p w:rsidR="007E78F3" w:rsidRDefault="007E78F3" w:rsidP="007E78F3">
      <w:pPr>
        <w:shd w:val="clear" w:color="auto" w:fill="FFFFFF"/>
        <w:spacing w:after="240"/>
        <w:jc w:val="both"/>
        <w:rPr>
          <w:color w:val="414141"/>
        </w:rPr>
      </w:pPr>
      <w:r w:rsidRPr="009B51E9">
        <w:rPr>
          <w:b/>
          <w:bCs/>
          <w:color w:val="414141"/>
        </w:rPr>
        <w:t> (2)</w:t>
      </w:r>
      <w:r w:rsidRPr="009B51E9">
        <w:rPr>
          <w:color w:val="414141"/>
        </w:rPr>
        <w:t xml:space="preserve"> Кметът на Община Кайнарджа може да възлага отделни дейности от управлението на цикъла на обществените </w:t>
      </w:r>
      <w:r>
        <w:rPr>
          <w:color w:val="414141"/>
        </w:rPr>
        <w:t>поръчки на външни изпълнители. </w:t>
      </w:r>
    </w:p>
    <w:p w:rsidR="007E78F3" w:rsidRPr="009B51E9" w:rsidRDefault="007E78F3" w:rsidP="007E78F3">
      <w:pPr>
        <w:shd w:val="clear" w:color="auto" w:fill="FFFFFF"/>
        <w:spacing w:after="240"/>
        <w:jc w:val="both"/>
        <w:rPr>
          <w:color w:val="414141"/>
        </w:rPr>
      </w:pPr>
      <w:r w:rsidRPr="009B51E9">
        <w:rPr>
          <w:b/>
          <w:bCs/>
          <w:color w:val="414141"/>
        </w:rPr>
        <w:t>Чл. 2. (1) </w:t>
      </w:r>
      <w:r w:rsidRPr="009B51E9">
        <w:rPr>
          <w:color w:val="414141"/>
        </w:rPr>
        <w:t>Настоящите Вътрешни правила определят условията и реда за възлагане на обществени поръчки за строителство, доставки или услуги и за провеждане на конкурси за проект от Кмета на Община Кайнарджа с цел осигуряване на ефективност при разходването на:</w:t>
      </w:r>
    </w:p>
    <w:p w:rsidR="007E78F3" w:rsidRPr="009B51E9" w:rsidRDefault="007E78F3" w:rsidP="007E78F3">
      <w:pPr>
        <w:numPr>
          <w:ilvl w:val="0"/>
          <w:numId w:val="2"/>
        </w:numPr>
        <w:shd w:val="clear" w:color="auto" w:fill="FFFFFF"/>
        <w:spacing w:after="75"/>
        <w:ind w:left="240"/>
        <w:jc w:val="both"/>
        <w:rPr>
          <w:color w:val="414141"/>
        </w:rPr>
      </w:pPr>
      <w:r w:rsidRPr="009B51E9">
        <w:rPr>
          <w:color w:val="414141"/>
        </w:rPr>
        <w:t>Публични средства;</w:t>
      </w:r>
    </w:p>
    <w:p w:rsidR="007E78F3" w:rsidRPr="009B51E9" w:rsidRDefault="007E78F3" w:rsidP="007E78F3">
      <w:pPr>
        <w:numPr>
          <w:ilvl w:val="0"/>
          <w:numId w:val="2"/>
        </w:numPr>
        <w:shd w:val="clear" w:color="auto" w:fill="FFFFFF"/>
        <w:spacing w:after="75"/>
        <w:ind w:left="240"/>
        <w:jc w:val="both"/>
        <w:rPr>
          <w:color w:val="414141"/>
        </w:rPr>
      </w:pPr>
      <w:r w:rsidRPr="009B51E9">
        <w:rPr>
          <w:color w:val="414141"/>
        </w:rPr>
        <w:t>Средствата, предоставяни от европейските фондове и програми.</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Обществените поръчки се възлагат в съответствие с принципите на Договора за функционирането на Европейския съюз (ДФЕС) и по-специално тези за свободно движение на стоки, свобода на установяване и свобода на предоставяне на услуги и взаимно признаване, както и с произтичащите от тях принципи на:</w:t>
      </w:r>
    </w:p>
    <w:p w:rsidR="007E78F3" w:rsidRPr="009B51E9" w:rsidRDefault="007E78F3" w:rsidP="007E78F3">
      <w:pPr>
        <w:shd w:val="clear" w:color="auto" w:fill="FFFFFF"/>
        <w:spacing w:after="240"/>
        <w:ind w:left="708"/>
        <w:jc w:val="both"/>
        <w:rPr>
          <w:color w:val="414141"/>
        </w:rPr>
      </w:pPr>
      <w:r w:rsidRPr="009B51E9">
        <w:rPr>
          <w:color w:val="414141"/>
        </w:rPr>
        <w:t>1. Равнопоставеност и недопускане на дискриминация;</w:t>
      </w:r>
    </w:p>
    <w:p w:rsidR="007E78F3" w:rsidRPr="009B51E9" w:rsidRDefault="007E78F3" w:rsidP="007E78F3">
      <w:pPr>
        <w:shd w:val="clear" w:color="auto" w:fill="FFFFFF"/>
        <w:spacing w:after="240"/>
        <w:ind w:left="708"/>
        <w:jc w:val="both"/>
        <w:rPr>
          <w:color w:val="414141"/>
        </w:rPr>
      </w:pPr>
      <w:r w:rsidRPr="009B51E9">
        <w:rPr>
          <w:color w:val="414141"/>
        </w:rPr>
        <w:lastRenderedPageBreak/>
        <w:t>2. Свободна конкуренция;</w:t>
      </w:r>
    </w:p>
    <w:p w:rsidR="007E78F3" w:rsidRPr="009B51E9" w:rsidRDefault="007E78F3" w:rsidP="007E78F3">
      <w:pPr>
        <w:shd w:val="clear" w:color="auto" w:fill="FFFFFF"/>
        <w:spacing w:after="240"/>
        <w:ind w:left="708"/>
        <w:jc w:val="both"/>
        <w:rPr>
          <w:color w:val="414141"/>
        </w:rPr>
      </w:pPr>
      <w:r w:rsidRPr="009B51E9">
        <w:rPr>
          <w:color w:val="414141"/>
        </w:rPr>
        <w:t>3. Пропорционалност;</w:t>
      </w:r>
    </w:p>
    <w:p w:rsidR="007E78F3" w:rsidRPr="009B51E9" w:rsidRDefault="007E78F3" w:rsidP="007E78F3">
      <w:pPr>
        <w:shd w:val="clear" w:color="auto" w:fill="FFFFFF"/>
        <w:spacing w:after="240"/>
        <w:ind w:left="708"/>
        <w:jc w:val="both"/>
        <w:rPr>
          <w:color w:val="414141"/>
        </w:rPr>
      </w:pPr>
      <w:r w:rsidRPr="009B51E9">
        <w:rPr>
          <w:color w:val="414141"/>
        </w:rPr>
        <w:t>4. Публичност и прозрачност.</w:t>
      </w:r>
    </w:p>
    <w:p w:rsidR="007E78F3" w:rsidRPr="009B51E9" w:rsidRDefault="007E78F3" w:rsidP="007E78F3">
      <w:pPr>
        <w:shd w:val="clear" w:color="auto" w:fill="FFFFFF"/>
        <w:spacing w:after="240"/>
        <w:jc w:val="both"/>
        <w:outlineLvl w:val="1"/>
        <w:rPr>
          <w:color w:val="414141"/>
        </w:rPr>
      </w:pPr>
      <w:r w:rsidRPr="009B51E9">
        <w:rPr>
          <w:color w:val="414141"/>
        </w:rPr>
        <w:t>Раздел ІІ. ПРИЛОЖНО ПОЛЕ</w:t>
      </w:r>
    </w:p>
    <w:p w:rsidR="007E78F3" w:rsidRPr="009B51E9" w:rsidRDefault="007E78F3" w:rsidP="007E78F3">
      <w:pPr>
        <w:shd w:val="clear" w:color="auto" w:fill="FFFFFF"/>
        <w:spacing w:after="240"/>
        <w:jc w:val="both"/>
        <w:rPr>
          <w:color w:val="414141"/>
        </w:rPr>
      </w:pPr>
      <w:r w:rsidRPr="009B51E9">
        <w:rPr>
          <w:color w:val="414141"/>
        </w:rPr>
        <w:t> </w:t>
      </w:r>
      <w:r w:rsidRPr="009B51E9">
        <w:rPr>
          <w:b/>
          <w:bCs/>
          <w:color w:val="414141"/>
        </w:rPr>
        <w:t>Чл. 3. (1)</w:t>
      </w:r>
      <w:r w:rsidRPr="009B51E9">
        <w:rPr>
          <w:color w:val="414141"/>
        </w:rPr>
        <w:t> С Вътрешните правила се определят организацията и дейността на административните звена в Община Кайнарджа по прогнозиране, планиране, подготовка, провеждане, приключване и отчитане за резултатите от обществените поръчки, по реда на Закона за обществените поръчки.</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С настоящите правила се определят редът и условията за осъществяване на превантивен, текущ и последващ контрол по отношение на всеки етап/фаза от възлагане на обществена поръчка по реда на ЗОП, в синхрон и координация с правилата и нормите, разписани в действащата Система за финансово управление и контрол на Община Кайнарджа.</w:t>
      </w:r>
    </w:p>
    <w:p w:rsidR="007E78F3" w:rsidRPr="009B51E9" w:rsidRDefault="007E78F3" w:rsidP="007E78F3">
      <w:pPr>
        <w:shd w:val="clear" w:color="auto" w:fill="FFFFFF"/>
        <w:spacing w:after="240"/>
        <w:jc w:val="both"/>
        <w:rPr>
          <w:color w:val="414141"/>
        </w:rPr>
      </w:pPr>
      <w:r w:rsidRPr="009B51E9">
        <w:rPr>
          <w:b/>
          <w:bCs/>
          <w:color w:val="414141"/>
        </w:rPr>
        <w:t>(3) </w:t>
      </w:r>
      <w:r w:rsidRPr="009B51E9">
        <w:rPr>
          <w:color w:val="414141"/>
        </w:rPr>
        <w:t>Вътрешните правила се прилагат при разходване на бюджетни и извънбюджетни средства във всички случаи, при които Кметът на Община Кайнарджа е Възложител по смисъла на чл. 5, ал. 2, т. 9 от Закона за обществените поръчки.</w:t>
      </w:r>
    </w:p>
    <w:p w:rsidR="007E78F3" w:rsidRPr="009B51E9" w:rsidRDefault="007E78F3" w:rsidP="007E78F3">
      <w:pPr>
        <w:shd w:val="clear" w:color="auto" w:fill="FFFFFF"/>
        <w:spacing w:after="240"/>
        <w:jc w:val="both"/>
        <w:rPr>
          <w:color w:val="414141"/>
        </w:rPr>
      </w:pPr>
      <w:r w:rsidRPr="009B51E9">
        <w:rPr>
          <w:color w:val="414141"/>
        </w:rPr>
        <w:t> </w:t>
      </w:r>
      <w:r w:rsidRPr="009B51E9">
        <w:rPr>
          <w:b/>
          <w:bCs/>
          <w:color w:val="414141"/>
        </w:rPr>
        <w:t>Чл. 4. (1)</w:t>
      </w:r>
      <w:r w:rsidRPr="009B51E9">
        <w:rPr>
          <w:color w:val="414141"/>
        </w:rPr>
        <w:t> Възлагането на обществени поръчки се провежда в съответствие с разпоредбите на ЗОП и ППЗОП.</w:t>
      </w:r>
    </w:p>
    <w:p w:rsidR="007E78F3" w:rsidRPr="009B51E9" w:rsidRDefault="007E78F3" w:rsidP="007E78F3">
      <w:pPr>
        <w:shd w:val="clear" w:color="auto" w:fill="FFFFFF"/>
        <w:spacing w:after="240"/>
        <w:jc w:val="both"/>
        <w:rPr>
          <w:color w:val="414141"/>
        </w:rPr>
      </w:pPr>
      <w:r w:rsidRPr="009B51E9">
        <w:rPr>
          <w:b/>
          <w:bCs/>
          <w:color w:val="414141"/>
        </w:rPr>
        <w:t>            (2) </w:t>
      </w:r>
      <w:r w:rsidRPr="009B51E9">
        <w:rPr>
          <w:color w:val="414141"/>
        </w:rPr>
        <w:t>Обществените поръчки, попадащи в стойностните граници на чл. 20, ал. 1 и ал. 2 от ЗОП, се възлагат, в зависимост от обекта и специфичните им характеристики, чрез регламентираните в чл.18, ал. 1 от ЗОП видове процедури.</w:t>
      </w:r>
    </w:p>
    <w:p w:rsidR="007E78F3" w:rsidRPr="009B51E9" w:rsidRDefault="007E78F3" w:rsidP="007E78F3">
      <w:pPr>
        <w:shd w:val="clear" w:color="auto" w:fill="FFFFFF"/>
        <w:spacing w:after="240"/>
        <w:jc w:val="both"/>
        <w:rPr>
          <w:color w:val="414141"/>
        </w:rPr>
      </w:pPr>
      <w:r w:rsidRPr="009B51E9">
        <w:rPr>
          <w:b/>
          <w:bCs/>
          <w:color w:val="414141"/>
        </w:rPr>
        <w:t>(3)</w:t>
      </w:r>
      <w:r w:rsidRPr="009B51E9">
        <w:rPr>
          <w:color w:val="414141"/>
        </w:rPr>
        <w:t> При наличие на хипотезите, изчерпателно разписани в нормата на чл. 20, ал. 3 и ал. 4 от ЗОП, обществените поръчки могат да бъдат възложени и без провеждане на някоя от процедурите, при спазване на условията и изискванията, регламентирани в настоящите правила.</w:t>
      </w:r>
    </w:p>
    <w:p w:rsidR="007E78F3" w:rsidRPr="009B51E9" w:rsidRDefault="007E78F3" w:rsidP="007E78F3">
      <w:pPr>
        <w:shd w:val="clear" w:color="auto" w:fill="FFFFFF"/>
        <w:spacing w:after="240"/>
        <w:jc w:val="both"/>
        <w:rPr>
          <w:color w:val="414141"/>
        </w:rPr>
      </w:pPr>
      <w:r w:rsidRPr="009B51E9">
        <w:rPr>
          <w:b/>
          <w:bCs/>
          <w:color w:val="414141"/>
        </w:rPr>
        <w:t>(4)</w:t>
      </w:r>
      <w:r w:rsidRPr="009B51E9">
        <w:rPr>
          <w:color w:val="414141"/>
        </w:rPr>
        <w:t> Не се допуска разделяне на обществена поръчка на части, с което се прилага ред за възлагане за по-ниски стойности, освен в случаите по чл. 21, ал. 6 от ЗОП</w:t>
      </w:r>
      <w:r w:rsidRPr="009B51E9">
        <w:rPr>
          <w:b/>
          <w:bCs/>
          <w:color w:val="414141"/>
        </w:rPr>
        <w:t>.</w:t>
      </w:r>
    </w:p>
    <w:p w:rsidR="007E78F3" w:rsidRPr="009B51E9" w:rsidRDefault="007E78F3" w:rsidP="007E78F3">
      <w:pPr>
        <w:shd w:val="clear" w:color="auto" w:fill="FFFFFF"/>
        <w:spacing w:after="240"/>
        <w:jc w:val="both"/>
        <w:rPr>
          <w:color w:val="414141"/>
        </w:rPr>
      </w:pPr>
      <w:r w:rsidRPr="009B51E9">
        <w:rPr>
          <w:b/>
          <w:bCs/>
          <w:color w:val="414141"/>
        </w:rPr>
        <w:t>(5)</w:t>
      </w:r>
      <w:r w:rsidRPr="009B51E9">
        <w:rPr>
          <w:color w:val="414141"/>
        </w:rPr>
        <w:t> Не се смята за разделяне възлагането в рамките на 12 месеца на две или повече поръчки:</w:t>
      </w:r>
    </w:p>
    <w:p w:rsidR="007E78F3" w:rsidRPr="009B51E9" w:rsidRDefault="007E78F3" w:rsidP="007E78F3">
      <w:pPr>
        <w:shd w:val="clear" w:color="auto" w:fill="FFFFFF"/>
        <w:spacing w:after="240"/>
        <w:jc w:val="both"/>
        <w:rPr>
          <w:color w:val="414141"/>
        </w:rPr>
      </w:pPr>
      <w:r w:rsidRPr="009B51E9">
        <w:rPr>
          <w:color w:val="414141"/>
        </w:rPr>
        <w:t> 1. с обект изпълнение на строеж или проектиране и изпълнение на строеж;</w:t>
      </w:r>
    </w:p>
    <w:p w:rsidR="007E78F3" w:rsidRPr="009B51E9" w:rsidRDefault="007E78F3" w:rsidP="007E78F3">
      <w:pPr>
        <w:shd w:val="clear" w:color="auto" w:fill="FFFFFF"/>
        <w:spacing w:after="240"/>
        <w:jc w:val="both"/>
        <w:rPr>
          <w:color w:val="414141"/>
        </w:rPr>
      </w:pPr>
      <w:r w:rsidRPr="009B51E9">
        <w:rPr>
          <w:color w:val="414141"/>
        </w:rPr>
        <w:t> 2. с идентичен или сходен предмет, които не са били известни на възложителя към момента, в който са стартирали действия по възлагането на предходна обществена поръчка с такъв предмет.</w:t>
      </w:r>
    </w:p>
    <w:p w:rsidR="007E78F3" w:rsidRPr="009B51E9" w:rsidRDefault="007E78F3" w:rsidP="007E78F3">
      <w:pPr>
        <w:shd w:val="clear" w:color="auto" w:fill="FFFFFF"/>
        <w:spacing w:after="240"/>
        <w:jc w:val="both"/>
        <w:rPr>
          <w:color w:val="414141"/>
        </w:rPr>
      </w:pPr>
      <w:r w:rsidRPr="009B51E9">
        <w:rPr>
          <w:b/>
          <w:bCs/>
          <w:color w:val="414141"/>
        </w:rPr>
        <w:t>Чл. 5.</w:t>
      </w:r>
      <w:r w:rsidRPr="009B51E9">
        <w:rPr>
          <w:color w:val="414141"/>
        </w:rPr>
        <w:t> Предварителният контрол за законосъобразност на всички документи и действия, свързани с финансовата дейност по провеждане на процедурите по ЗОП  и по чл. 20, ал. 3 и ал. 4 от ЗОП, както и извършването и одобряването или отхвърлянето на предложенията по поемането на задължения или извършване на разход се осъществява в съответствие с разпоредбите на действащото законодателство.</w:t>
      </w:r>
    </w:p>
    <w:p w:rsidR="007E78F3" w:rsidRPr="009B51E9" w:rsidRDefault="007E78F3" w:rsidP="007E78F3">
      <w:pPr>
        <w:shd w:val="clear" w:color="auto" w:fill="FFFFFF"/>
        <w:spacing w:after="240"/>
        <w:jc w:val="both"/>
        <w:rPr>
          <w:color w:val="414141"/>
        </w:rPr>
      </w:pPr>
      <w:r w:rsidRPr="009B51E9">
        <w:rPr>
          <w:color w:val="414141"/>
        </w:rPr>
        <w:lastRenderedPageBreak/>
        <w:t> </w:t>
      </w:r>
      <w:r w:rsidRPr="009B51E9">
        <w:rPr>
          <w:b/>
          <w:bCs/>
          <w:color w:val="414141"/>
        </w:rPr>
        <w:t>Чл. 6.</w:t>
      </w:r>
      <w:r w:rsidRPr="009B51E9">
        <w:rPr>
          <w:color w:val="414141"/>
        </w:rPr>
        <w:t> Общият контрол за реализиране на реда и условията, регламентирани с настоящите правила, се осъществява от секретаря на Община Кайнарджа и съответния ресорен заместник-кмет.</w:t>
      </w:r>
    </w:p>
    <w:p w:rsidR="007E78F3" w:rsidRPr="009B51E9" w:rsidRDefault="007E78F3" w:rsidP="007E78F3">
      <w:pPr>
        <w:shd w:val="clear" w:color="auto" w:fill="FFFFFF"/>
        <w:spacing w:after="240"/>
        <w:jc w:val="both"/>
        <w:rPr>
          <w:color w:val="414141"/>
          <w:kern w:val="36"/>
        </w:rPr>
      </w:pPr>
      <w:r w:rsidRPr="009B51E9">
        <w:rPr>
          <w:color w:val="414141"/>
        </w:rPr>
        <w:t> </w:t>
      </w:r>
      <w:r w:rsidRPr="009B51E9">
        <w:rPr>
          <w:color w:val="414141"/>
          <w:kern w:val="36"/>
        </w:rPr>
        <w:t>Глава втора</w:t>
      </w:r>
    </w:p>
    <w:p w:rsidR="007E78F3" w:rsidRPr="009B51E9" w:rsidRDefault="007E78F3" w:rsidP="007E78F3">
      <w:pPr>
        <w:shd w:val="clear" w:color="auto" w:fill="FFFFFF"/>
        <w:spacing w:after="240"/>
        <w:jc w:val="both"/>
        <w:outlineLvl w:val="0"/>
        <w:rPr>
          <w:color w:val="414141"/>
          <w:kern w:val="36"/>
        </w:rPr>
      </w:pPr>
      <w:r w:rsidRPr="009B51E9">
        <w:rPr>
          <w:color w:val="414141"/>
          <w:kern w:val="36"/>
        </w:rPr>
        <w:t>ПРОГНОЗИРАНЕ И ПЛАНИРАНЕ НА ОБЩЕСТВЕНИТЕ ПОРЪЧКИ</w:t>
      </w:r>
    </w:p>
    <w:p w:rsidR="007E78F3" w:rsidRPr="009B51E9" w:rsidRDefault="007E78F3" w:rsidP="007E78F3">
      <w:pPr>
        <w:shd w:val="clear" w:color="auto" w:fill="FFFFFF"/>
        <w:spacing w:after="240"/>
        <w:jc w:val="both"/>
        <w:outlineLvl w:val="1"/>
        <w:rPr>
          <w:color w:val="414141"/>
        </w:rPr>
      </w:pPr>
      <w:r w:rsidRPr="009B51E9">
        <w:rPr>
          <w:color w:val="414141"/>
        </w:rPr>
        <w:t>Раздел І. ОПРЕДЕЛЯНЕ НА ПОТРЕБНОСТИТЕ И ИЗГОТВЯНЕ НА ПЛАН-ГРАФИК</w:t>
      </w:r>
    </w:p>
    <w:p w:rsidR="007E78F3" w:rsidRPr="009B51E9" w:rsidRDefault="007E78F3" w:rsidP="007E78F3">
      <w:pPr>
        <w:shd w:val="clear" w:color="auto" w:fill="FFFFFF"/>
        <w:spacing w:after="240"/>
        <w:jc w:val="both"/>
        <w:rPr>
          <w:color w:val="000000" w:themeColor="text1"/>
        </w:rPr>
      </w:pPr>
      <w:bookmarkStart w:id="4" w:name="_Toc193183618"/>
      <w:r w:rsidRPr="009B51E9">
        <w:rPr>
          <w:b/>
          <w:bCs/>
          <w:color w:val="000000" w:themeColor="text1"/>
        </w:rPr>
        <w:t>Чл. 7. </w:t>
      </w:r>
      <w:r w:rsidRPr="009B51E9">
        <w:rPr>
          <w:color w:val="000000" w:themeColor="text1"/>
        </w:rPr>
        <w:t xml:space="preserve">Прогнозирането на обществените поръчки включва установяване на броя и вида на обществените поръчки съобразно очакваните потребности и </w:t>
      </w:r>
      <w:proofErr w:type="spellStart"/>
      <w:r w:rsidRPr="009B51E9">
        <w:rPr>
          <w:color w:val="000000" w:themeColor="text1"/>
        </w:rPr>
        <w:t>финасовия</w:t>
      </w:r>
      <w:proofErr w:type="spellEnd"/>
      <w:r w:rsidRPr="009B51E9">
        <w:rPr>
          <w:color w:val="000000" w:themeColor="text1"/>
        </w:rPr>
        <w:t xml:space="preserve"> ресурс, който Кметът на Община Кайнарджа предвижда да осигури.</w:t>
      </w:r>
      <w:bookmarkEnd w:id="4"/>
    </w:p>
    <w:p w:rsidR="007E78F3" w:rsidRPr="009B51E9" w:rsidRDefault="007E78F3" w:rsidP="007E78F3">
      <w:pPr>
        <w:shd w:val="clear" w:color="auto" w:fill="FFFFFF"/>
        <w:spacing w:after="240"/>
        <w:jc w:val="both"/>
        <w:rPr>
          <w:color w:val="414141"/>
        </w:rPr>
      </w:pPr>
      <w:r w:rsidRPr="009B51E9">
        <w:rPr>
          <w:b/>
          <w:bCs/>
          <w:color w:val="414141"/>
        </w:rPr>
        <w:t>Чл. 8. (1)</w:t>
      </w:r>
      <w:r w:rsidRPr="009B51E9">
        <w:rPr>
          <w:color w:val="414141"/>
        </w:rPr>
        <w:t> Процесът за установяване на броя и вида на обществените поръчки за съответната календарна година започва през месец ноември на предхождащата я.</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До 01 ноември на предходната година служители в структурните звена подават заявки</w:t>
      </w:r>
      <w:r w:rsidRPr="009B51E9">
        <w:rPr>
          <w:b/>
          <w:bCs/>
          <w:color w:val="414141"/>
        </w:rPr>
        <w:t>, </w:t>
      </w:r>
      <w:r w:rsidRPr="009B51E9">
        <w:rPr>
          <w:color w:val="414141"/>
        </w:rPr>
        <w:t>до директорите на дирекции, които следва да бъдат мотивирани и да обосновават потребността от съответната обществена поръчка за постигане целите на Общината.</w:t>
      </w:r>
    </w:p>
    <w:p w:rsidR="007E78F3" w:rsidRPr="009B51E9" w:rsidRDefault="007E78F3" w:rsidP="007E78F3">
      <w:pPr>
        <w:shd w:val="clear" w:color="auto" w:fill="FFFFFF"/>
        <w:spacing w:after="240"/>
        <w:jc w:val="both"/>
        <w:rPr>
          <w:color w:val="414141"/>
        </w:rPr>
      </w:pPr>
      <w:r w:rsidRPr="009B51E9">
        <w:rPr>
          <w:b/>
          <w:bCs/>
          <w:color w:val="414141"/>
        </w:rPr>
        <w:t>(3)</w:t>
      </w:r>
      <w:r w:rsidRPr="009B51E9">
        <w:rPr>
          <w:color w:val="414141"/>
        </w:rPr>
        <w:t> Заявките имат следното задължително съдържание:</w:t>
      </w:r>
    </w:p>
    <w:p w:rsidR="007E78F3" w:rsidRPr="009B51E9" w:rsidRDefault="007E78F3" w:rsidP="007E78F3">
      <w:pPr>
        <w:shd w:val="clear" w:color="auto" w:fill="FFFFFF"/>
        <w:spacing w:after="240"/>
        <w:jc w:val="both"/>
        <w:rPr>
          <w:color w:val="414141"/>
        </w:rPr>
      </w:pPr>
      <w:r w:rsidRPr="009B51E9">
        <w:rPr>
          <w:color w:val="414141"/>
        </w:rPr>
        <w:t>а) наименование и описание на обществената поръчка;</w:t>
      </w:r>
    </w:p>
    <w:p w:rsidR="007E78F3" w:rsidRPr="009B51E9" w:rsidRDefault="007E78F3" w:rsidP="007E78F3">
      <w:pPr>
        <w:shd w:val="clear" w:color="auto" w:fill="FFFFFF"/>
        <w:spacing w:after="240"/>
        <w:jc w:val="both"/>
        <w:rPr>
          <w:color w:val="414141"/>
        </w:rPr>
      </w:pPr>
      <w:r w:rsidRPr="009B51E9">
        <w:rPr>
          <w:color w:val="414141"/>
        </w:rPr>
        <w:t>б) прогнозна стойност на поръчката в лева без ДДС;</w:t>
      </w:r>
    </w:p>
    <w:p w:rsidR="007E78F3" w:rsidRPr="009B51E9" w:rsidRDefault="007E78F3" w:rsidP="007E78F3">
      <w:pPr>
        <w:shd w:val="clear" w:color="auto" w:fill="FFFFFF"/>
        <w:spacing w:after="240"/>
        <w:jc w:val="both"/>
        <w:rPr>
          <w:color w:val="414141"/>
        </w:rPr>
      </w:pPr>
      <w:r w:rsidRPr="009B51E9">
        <w:rPr>
          <w:color w:val="414141"/>
        </w:rPr>
        <w:t>в) прогнозен график за възлагане;</w:t>
      </w:r>
    </w:p>
    <w:p w:rsidR="007E78F3" w:rsidRPr="009B51E9" w:rsidRDefault="007E78F3" w:rsidP="007E78F3">
      <w:pPr>
        <w:shd w:val="clear" w:color="auto" w:fill="FFFFFF"/>
        <w:spacing w:after="240"/>
        <w:jc w:val="both"/>
        <w:rPr>
          <w:color w:val="414141"/>
        </w:rPr>
      </w:pPr>
      <w:r w:rsidRPr="009B51E9">
        <w:rPr>
          <w:color w:val="414141"/>
        </w:rPr>
        <w:t>г) периода, в който трябва да се реализира договорът по обществената поръчка.</w:t>
      </w:r>
    </w:p>
    <w:p w:rsidR="007E78F3" w:rsidRPr="009B51E9" w:rsidRDefault="007E78F3" w:rsidP="007E78F3">
      <w:pPr>
        <w:shd w:val="clear" w:color="auto" w:fill="FFFFFF"/>
        <w:spacing w:after="240"/>
        <w:jc w:val="both"/>
        <w:rPr>
          <w:color w:val="414141"/>
        </w:rPr>
      </w:pPr>
      <w:r w:rsidRPr="009B51E9">
        <w:rPr>
          <w:b/>
          <w:bCs/>
          <w:color w:val="414141"/>
        </w:rPr>
        <w:t>(4)</w:t>
      </w:r>
      <w:r w:rsidRPr="009B51E9">
        <w:rPr>
          <w:color w:val="414141"/>
        </w:rPr>
        <w:t xml:space="preserve"> До 10 ноември на предходната бюджетна година директорите на дирекции, предоставят на хартиен и/или електронен носител на ресорния заместник-кмет/секретаря обобщените заявки за необходимите за осъществяване на дейностите им обществени поръчки – за съгласуване. </w:t>
      </w:r>
    </w:p>
    <w:p w:rsidR="007E78F3" w:rsidRPr="009B51E9" w:rsidRDefault="007E78F3" w:rsidP="007E78F3">
      <w:pPr>
        <w:shd w:val="clear" w:color="auto" w:fill="FFFFFF"/>
        <w:spacing w:after="240"/>
        <w:jc w:val="both"/>
        <w:rPr>
          <w:color w:val="414141"/>
        </w:rPr>
      </w:pPr>
      <w:r w:rsidRPr="009B51E9">
        <w:rPr>
          <w:b/>
          <w:bCs/>
          <w:color w:val="414141"/>
        </w:rPr>
        <w:t>(5)</w:t>
      </w:r>
      <w:r w:rsidRPr="009B51E9">
        <w:rPr>
          <w:color w:val="414141"/>
        </w:rPr>
        <w:t xml:space="preserve"> Обобщените заявки по предходната алинея, се предават на директора на дирекция ОА,  в срок до 15 ноември, с оглед съгласуване с проекта на Програмата за капиталовите разходи и на </w:t>
      </w:r>
      <w:proofErr w:type="spellStart"/>
      <w:r w:rsidRPr="009B51E9">
        <w:rPr>
          <w:color w:val="414141"/>
        </w:rPr>
        <w:t>проекто</w:t>
      </w:r>
      <w:proofErr w:type="spellEnd"/>
      <w:r w:rsidRPr="009B51E9">
        <w:rPr>
          <w:color w:val="414141"/>
        </w:rPr>
        <w:t>-бюджета на Община Кайнарджа.</w:t>
      </w:r>
    </w:p>
    <w:p w:rsidR="007E78F3" w:rsidRPr="009B51E9" w:rsidRDefault="007E78F3" w:rsidP="007E78F3">
      <w:pPr>
        <w:shd w:val="clear" w:color="auto" w:fill="FFFFFF"/>
        <w:spacing w:after="240"/>
        <w:jc w:val="both"/>
        <w:rPr>
          <w:color w:val="414141"/>
        </w:rPr>
      </w:pPr>
      <w:r w:rsidRPr="009B51E9">
        <w:rPr>
          <w:b/>
          <w:bCs/>
          <w:color w:val="414141"/>
        </w:rPr>
        <w:t>Чл. 9. (1)</w:t>
      </w:r>
      <w:r w:rsidRPr="009B51E9">
        <w:rPr>
          <w:color w:val="414141"/>
        </w:rPr>
        <w:t xml:space="preserve"> В срок до 10 декември, на база установения брой и видове обществени поръчки се изготвя План-график на обществените поръчки. </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План-графикът е със следното съдържание: </w:t>
      </w:r>
    </w:p>
    <w:p w:rsidR="007E78F3" w:rsidRPr="009B51E9" w:rsidRDefault="007E78F3" w:rsidP="007E78F3">
      <w:pPr>
        <w:shd w:val="clear" w:color="auto" w:fill="FFFFFF"/>
        <w:spacing w:after="240"/>
        <w:jc w:val="both"/>
        <w:rPr>
          <w:color w:val="414141"/>
        </w:rPr>
      </w:pPr>
      <w:r w:rsidRPr="009B51E9">
        <w:rPr>
          <w:color w:val="414141"/>
        </w:rPr>
        <w:t>1. обект на обществената поръчка;</w:t>
      </w:r>
    </w:p>
    <w:p w:rsidR="007E78F3" w:rsidRPr="009B51E9" w:rsidRDefault="007E78F3" w:rsidP="007E78F3">
      <w:pPr>
        <w:shd w:val="clear" w:color="auto" w:fill="FFFFFF"/>
        <w:spacing w:after="240"/>
        <w:jc w:val="both"/>
        <w:rPr>
          <w:color w:val="414141"/>
        </w:rPr>
      </w:pPr>
      <w:r w:rsidRPr="009B51E9">
        <w:rPr>
          <w:color w:val="414141"/>
        </w:rPr>
        <w:t>2. наименование и описание на обществената поръчка;</w:t>
      </w:r>
    </w:p>
    <w:p w:rsidR="007E78F3" w:rsidRPr="009B51E9" w:rsidRDefault="007E78F3" w:rsidP="007E78F3">
      <w:pPr>
        <w:shd w:val="clear" w:color="auto" w:fill="FFFFFF"/>
        <w:spacing w:after="240"/>
        <w:jc w:val="both"/>
        <w:rPr>
          <w:color w:val="414141"/>
        </w:rPr>
      </w:pPr>
      <w:r w:rsidRPr="009B51E9">
        <w:rPr>
          <w:color w:val="414141"/>
        </w:rPr>
        <w:t>3. прогнозна стойност на поръчката в лева без ДДС;</w:t>
      </w:r>
    </w:p>
    <w:p w:rsidR="007E78F3" w:rsidRPr="009B51E9" w:rsidRDefault="007E78F3" w:rsidP="007E78F3">
      <w:pPr>
        <w:shd w:val="clear" w:color="auto" w:fill="FFFFFF"/>
        <w:spacing w:after="240"/>
        <w:jc w:val="both"/>
        <w:rPr>
          <w:color w:val="414141"/>
        </w:rPr>
      </w:pPr>
      <w:r w:rsidRPr="009B51E9">
        <w:rPr>
          <w:color w:val="414141"/>
        </w:rPr>
        <w:t>4. предвиждане на обособени позиции и планираната стойност на всяка една от тях, в лева без ДДС;</w:t>
      </w:r>
    </w:p>
    <w:p w:rsidR="007E78F3" w:rsidRPr="009B51E9" w:rsidRDefault="007E78F3" w:rsidP="007E78F3">
      <w:pPr>
        <w:shd w:val="clear" w:color="auto" w:fill="FFFFFF"/>
        <w:spacing w:after="240"/>
        <w:jc w:val="both"/>
        <w:rPr>
          <w:color w:val="414141"/>
        </w:rPr>
      </w:pPr>
      <w:r w:rsidRPr="009B51E9">
        <w:rPr>
          <w:color w:val="414141"/>
        </w:rPr>
        <w:lastRenderedPageBreak/>
        <w:t>5. срок за подготовка, включително на документацията;</w:t>
      </w:r>
    </w:p>
    <w:p w:rsidR="007E78F3" w:rsidRPr="009B51E9" w:rsidRDefault="007E78F3" w:rsidP="007E78F3">
      <w:pPr>
        <w:shd w:val="clear" w:color="auto" w:fill="FFFFFF"/>
        <w:spacing w:after="240"/>
        <w:jc w:val="both"/>
        <w:rPr>
          <w:color w:val="414141"/>
        </w:rPr>
      </w:pPr>
      <w:r w:rsidRPr="009B51E9">
        <w:rPr>
          <w:color w:val="414141"/>
        </w:rPr>
        <w:t>6. срок за провеждане на възлагането, включително за получаване на заявления за участие или на оферти, работа на комисията и сключване на договора;</w:t>
      </w:r>
    </w:p>
    <w:p w:rsidR="007E78F3" w:rsidRPr="009B51E9" w:rsidRDefault="007E78F3" w:rsidP="007E78F3">
      <w:pPr>
        <w:shd w:val="clear" w:color="auto" w:fill="FFFFFF"/>
        <w:spacing w:after="240"/>
        <w:jc w:val="both"/>
        <w:rPr>
          <w:color w:val="414141"/>
        </w:rPr>
      </w:pPr>
      <w:r w:rsidRPr="009B51E9">
        <w:rPr>
          <w:color w:val="414141"/>
        </w:rPr>
        <w:t>7. периода, в който трябва да се реализира договорът по обществената поръчка;</w:t>
      </w:r>
    </w:p>
    <w:p w:rsidR="007E78F3" w:rsidRPr="009B51E9" w:rsidRDefault="007E78F3" w:rsidP="007E78F3">
      <w:pPr>
        <w:shd w:val="clear" w:color="auto" w:fill="FFFFFF"/>
        <w:spacing w:after="240"/>
        <w:jc w:val="both"/>
        <w:rPr>
          <w:color w:val="414141"/>
        </w:rPr>
      </w:pPr>
      <w:r w:rsidRPr="009B51E9">
        <w:rPr>
          <w:color w:val="414141"/>
        </w:rPr>
        <w:t>8. определения ред за възлагане на всяка обществена поръчка, включително вида на избраната процедура, когато е приложимо.</w:t>
      </w:r>
    </w:p>
    <w:p w:rsidR="007E78F3" w:rsidRPr="009B51E9" w:rsidRDefault="007E78F3" w:rsidP="007E78F3">
      <w:pPr>
        <w:shd w:val="clear" w:color="auto" w:fill="FFFFFF"/>
        <w:spacing w:after="240"/>
        <w:jc w:val="both"/>
        <w:rPr>
          <w:color w:val="414141"/>
        </w:rPr>
      </w:pPr>
      <w:r w:rsidRPr="009B51E9">
        <w:rPr>
          <w:b/>
          <w:bCs/>
          <w:color w:val="414141"/>
        </w:rPr>
        <w:t>(3) </w:t>
      </w:r>
      <w:r w:rsidRPr="009B51E9">
        <w:rPr>
          <w:color w:val="414141"/>
        </w:rPr>
        <w:t>При изготвяне на План-график, както и към датата на откриване възлагането на всяка поръчка възложителят обобщава всички идентични или сходни потребности, които са му известни, с оглед правилното определяне на реда за тяхното възлагане.</w:t>
      </w:r>
    </w:p>
    <w:p w:rsidR="007E78F3" w:rsidRPr="009B51E9" w:rsidRDefault="007E78F3" w:rsidP="007E78F3">
      <w:pPr>
        <w:shd w:val="clear" w:color="auto" w:fill="FFFFFF"/>
        <w:spacing w:after="240"/>
        <w:jc w:val="both"/>
        <w:rPr>
          <w:color w:val="414141"/>
        </w:rPr>
      </w:pPr>
      <w:r w:rsidRPr="009B51E9">
        <w:rPr>
          <w:b/>
          <w:bCs/>
          <w:color w:val="414141"/>
        </w:rPr>
        <w:t>(4)</w:t>
      </w:r>
      <w:r w:rsidRPr="009B51E9">
        <w:rPr>
          <w:color w:val="414141"/>
        </w:rPr>
        <w:t> Подготовката и провеждането на обществените поръчки се извършва съгласно изготвения по ал. 1 и ал. 2 План-график до изменението му по реда на чл. 11 от настоящите правила.</w:t>
      </w:r>
    </w:p>
    <w:p w:rsidR="007E78F3" w:rsidRPr="009B51E9" w:rsidRDefault="007E78F3" w:rsidP="007E78F3">
      <w:pPr>
        <w:shd w:val="clear" w:color="auto" w:fill="FFFFFF"/>
        <w:spacing w:after="240"/>
        <w:jc w:val="both"/>
        <w:rPr>
          <w:color w:val="414141"/>
        </w:rPr>
      </w:pPr>
      <w:r w:rsidRPr="009B51E9">
        <w:rPr>
          <w:b/>
          <w:bCs/>
          <w:color w:val="414141"/>
        </w:rPr>
        <w:t>(5) </w:t>
      </w:r>
      <w:r w:rsidRPr="009B51E9">
        <w:rPr>
          <w:color w:val="414141"/>
        </w:rPr>
        <w:t>Провеждането на обществени поръчки с предмет, чието финансиране се осигурява от Програмата за капиталовите разходи на общината, се извършва след влизане в сила на бюджета на Община Кайнарджа.</w:t>
      </w:r>
    </w:p>
    <w:p w:rsidR="007E78F3" w:rsidRPr="009B51E9" w:rsidRDefault="007E78F3" w:rsidP="007E78F3">
      <w:pPr>
        <w:shd w:val="clear" w:color="auto" w:fill="FFFFFF"/>
        <w:spacing w:after="240"/>
        <w:jc w:val="both"/>
        <w:rPr>
          <w:color w:val="414141"/>
        </w:rPr>
      </w:pPr>
      <w:r w:rsidRPr="009B51E9">
        <w:rPr>
          <w:color w:val="414141"/>
        </w:rPr>
        <w:t> </w:t>
      </w:r>
      <w:r w:rsidRPr="009B51E9">
        <w:rPr>
          <w:b/>
          <w:bCs/>
          <w:color w:val="414141"/>
        </w:rPr>
        <w:t>Чл. 10. (1) </w:t>
      </w:r>
      <w:r w:rsidRPr="009B51E9">
        <w:rPr>
          <w:color w:val="414141"/>
        </w:rPr>
        <w:t>След приемане на общинския бюджет и Програмата за капиталовите разходи  с решение на Общински съвет Кайнарджа, Кметът на общината ги предоставя на секретаря, заместник-кметовете и директорите на дирекции с мотивирана резолюция за изпълнение на съответната разходна част за всеки от тях от приетия общински бюджет.</w:t>
      </w:r>
    </w:p>
    <w:p w:rsidR="007E78F3" w:rsidRPr="009B51E9" w:rsidRDefault="007E78F3" w:rsidP="007E78F3">
      <w:pPr>
        <w:shd w:val="clear" w:color="auto" w:fill="FFFFFF"/>
        <w:spacing w:after="240"/>
        <w:jc w:val="both"/>
        <w:rPr>
          <w:color w:val="414141"/>
        </w:rPr>
      </w:pPr>
      <w:r w:rsidRPr="009B51E9">
        <w:rPr>
          <w:b/>
          <w:bCs/>
          <w:color w:val="414141"/>
        </w:rPr>
        <w:t>Чл. 11. (1) </w:t>
      </w:r>
      <w:r w:rsidRPr="009B51E9">
        <w:rPr>
          <w:color w:val="414141"/>
        </w:rPr>
        <w:t>Актуализация на утвърдения План-график се извършва до 10 дни от влизане в сила на бюджета на Община Кайнарджа и на Програмата за капиталовите разходи;</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Актуализираният План-график се съгласува по реда на чл. 10, ал. 1 от настоящите правила и се утвърждава от Кмета.</w:t>
      </w:r>
    </w:p>
    <w:p w:rsidR="007E78F3" w:rsidRPr="009B51E9" w:rsidRDefault="007E78F3" w:rsidP="007E78F3">
      <w:pPr>
        <w:shd w:val="clear" w:color="auto" w:fill="FFFFFF"/>
        <w:spacing w:after="240"/>
        <w:jc w:val="both"/>
        <w:rPr>
          <w:color w:val="414141"/>
        </w:rPr>
      </w:pPr>
      <w:r w:rsidRPr="009B51E9">
        <w:rPr>
          <w:b/>
          <w:bCs/>
          <w:color w:val="414141"/>
        </w:rPr>
        <w:t>Раздел ІI. ПАЗАРНИ ПРОУЧВАНИЯ И ПАЗАРНИ КОНСУЛТАЦИИ</w:t>
      </w:r>
    </w:p>
    <w:p w:rsidR="007E78F3" w:rsidRPr="009B51E9" w:rsidRDefault="007E78F3" w:rsidP="007E78F3">
      <w:pPr>
        <w:shd w:val="clear" w:color="auto" w:fill="FFFFFF"/>
        <w:spacing w:after="240"/>
        <w:jc w:val="both"/>
        <w:rPr>
          <w:color w:val="414141"/>
        </w:rPr>
      </w:pPr>
      <w:r w:rsidRPr="009B51E9">
        <w:rPr>
          <w:b/>
          <w:bCs/>
          <w:color w:val="414141"/>
        </w:rPr>
        <w:t>Чл. 12. </w:t>
      </w:r>
      <w:r w:rsidRPr="009B51E9">
        <w:rPr>
          <w:color w:val="414141"/>
        </w:rPr>
        <w:t>Прогнозната стойност на всяка обществена поръчка трябва да е актуална към датата на откриване на обществената поръчка.</w:t>
      </w:r>
    </w:p>
    <w:p w:rsidR="007E78F3" w:rsidRPr="009B51E9" w:rsidRDefault="007E78F3" w:rsidP="007E78F3">
      <w:pPr>
        <w:shd w:val="clear" w:color="auto" w:fill="FFFFFF"/>
        <w:spacing w:after="240"/>
        <w:jc w:val="both"/>
        <w:rPr>
          <w:color w:val="414141"/>
        </w:rPr>
      </w:pPr>
      <w:r w:rsidRPr="009B51E9">
        <w:rPr>
          <w:b/>
          <w:bCs/>
          <w:color w:val="414141"/>
        </w:rPr>
        <w:t>Чл. 13. (1) </w:t>
      </w:r>
      <w:r w:rsidRPr="009B51E9">
        <w:rPr>
          <w:color w:val="414141"/>
        </w:rPr>
        <w:t>Актуалната прогнозна стойност на всяка обществена поръчка се определя, като може да се изчисли в резултат на проведени пазарни проучвания или консултации.</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Информацията за определяне на прогнозна стойност на обществената поръчка става неразделна част от досието на поръчката.</w:t>
      </w:r>
    </w:p>
    <w:p w:rsidR="007E78F3" w:rsidRPr="009B51E9" w:rsidRDefault="007E78F3" w:rsidP="007E78F3">
      <w:pPr>
        <w:shd w:val="clear" w:color="auto" w:fill="FFFFFF"/>
        <w:spacing w:after="240"/>
        <w:jc w:val="both"/>
        <w:rPr>
          <w:color w:val="414141"/>
        </w:rPr>
      </w:pPr>
      <w:r w:rsidRPr="009B51E9">
        <w:rPr>
          <w:b/>
          <w:bCs/>
          <w:color w:val="414141"/>
        </w:rPr>
        <w:t>Чл. 14.</w:t>
      </w:r>
      <w:r w:rsidRPr="009B51E9">
        <w:rPr>
          <w:color w:val="414141"/>
        </w:rPr>
        <w:t>  Пазарното проучване се извършва чрез използване на публични източници – интернет, утвърдени каталози в отделни отрасли с посочени цени или с осреднени единични цени, в търговски обекти със сравняване между цените на отделните материали/стоки и/или дейности и услуги, въз основа на сключени договори за обществени поръчки – от регистъра на АОП, профила на купувача, протоколи от работата на комисията, от които се виждат цените на участниците, и др.</w:t>
      </w:r>
    </w:p>
    <w:p w:rsidR="007E78F3" w:rsidRPr="009B51E9" w:rsidRDefault="007E78F3" w:rsidP="007E78F3">
      <w:pPr>
        <w:shd w:val="clear" w:color="auto" w:fill="FFFFFF"/>
        <w:spacing w:after="240"/>
        <w:jc w:val="both"/>
        <w:rPr>
          <w:color w:val="414141"/>
        </w:rPr>
      </w:pPr>
      <w:r w:rsidRPr="009B51E9">
        <w:rPr>
          <w:b/>
          <w:bCs/>
          <w:color w:val="414141"/>
        </w:rPr>
        <w:t>Чл. 15. (1)</w:t>
      </w:r>
      <w:r w:rsidRPr="009B51E9">
        <w:rPr>
          <w:color w:val="414141"/>
        </w:rPr>
        <w:t> При липса на публична информация или невъзможност да се извърши пазарно проучване, може да проведат пазарни консултации, като се потърси съвети от независими експерти или органи, или съберат оферти от участници на пазара.</w:t>
      </w:r>
    </w:p>
    <w:p w:rsidR="007E78F3" w:rsidRPr="009B51E9" w:rsidRDefault="007E78F3" w:rsidP="007E78F3">
      <w:pPr>
        <w:shd w:val="clear" w:color="auto" w:fill="FFFFFF"/>
        <w:spacing w:after="240"/>
        <w:jc w:val="both"/>
        <w:rPr>
          <w:color w:val="414141"/>
        </w:rPr>
      </w:pPr>
      <w:r w:rsidRPr="009B51E9">
        <w:rPr>
          <w:b/>
          <w:bCs/>
          <w:color w:val="414141"/>
        </w:rPr>
        <w:lastRenderedPageBreak/>
        <w:t>(2)</w:t>
      </w:r>
      <w:r w:rsidRPr="009B51E9">
        <w:rPr>
          <w:color w:val="414141"/>
        </w:rPr>
        <w:t xml:space="preserve"> Консултациите по ал. 1 могат да се използват, при условие че не водят до нарушаване на конкуренцията и на принципите за </w:t>
      </w:r>
      <w:proofErr w:type="spellStart"/>
      <w:r w:rsidRPr="009B51E9">
        <w:rPr>
          <w:color w:val="414141"/>
        </w:rPr>
        <w:t>недискриминация</w:t>
      </w:r>
      <w:proofErr w:type="spellEnd"/>
      <w:r w:rsidRPr="009B51E9">
        <w:rPr>
          <w:color w:val="414141"/>
        </w:rPr>
        <w:t xml:space="preserve"> и прозрачност.</w:t>
      </w:r>
    </w:p>
    <w:p w:rsidR="007E78F3" w:rsidRPr="009B51E9" w:rsidRDefault="007E78F3" w:rsidP="007E78F3">
      <w:pPr>
        <w:shd w:val="clear" w:color="auto" w:fill="FFFFFF"/>
        <w:spacing w:after="240"/>
        <w:jc w:val="both"/>
        <w:rPr>
          <w:color w:val="414141"/>
        </w:rPr>
      </w:pPr>
      <w:r w:rsidRPr="009B51E9">
        <w:rPr>
          <w:b/>
          <w:bCs/>
          <w:color w:val="414141"/>
        </w:rPr>
        <w:t>(3)</w:t>
      </w:r>
      <w:r w:rsidRPr="009B51E9">
        <w:rPr>
          <w:color w:val="414141"/>
        </w:rPr>
        <w:t> Възложителят предприема действия, които да гарантират, че лицата, участвали в пазарните консултации и/или в подготовката на процедурата, нямат предимство пред останалите кандидати или участници. Тези действия включват най-малко следното:</w:t>
      </w:r>
    </w:p>
    <w:p w:rsidR="007E78F3" w:rsidRPr="009B51E9" w:rsidRDefault="007E78F3" w:rsidP="007E78F3">
      <w:pPr>
        <w:shd w:val="clear" w:color="auto" w:fill="FFFFFF"/>
        <w:spacing w:after="240"/>
        <w:jc w:val="both"/>
        <w:rPr>
          <w:color w:val="414141"/>
        </w:rPr>
      </w:pPr>
      <w:r w:rsidRPr="009B51E9">
        <w:rPr>
          <w:color w:val="414141"/>
        </w:rPr>
        <w:t>1. публикуване на профила на купувача на цялата информация, разменена по повод подготовката за възлагане на обществена поръчка, включително получения от възложителя резултат, а ако това е невъзможно – посочване чрез профила на купувача на мястото, от което тази информация може да бъде получена;</w:t>
      </w:r>
    </w:p>
    <w:p w:rsidR="007E78F3" w:rsidRPr="009B51E9" w:rsidRDefault="007E78F3" w:rsidP="007E78F3">
      <w:pPr>
        <w:shd w:val="clear" w:color="auto" w:fill="FFFFFF"/>
        <w:spacing w:after="240"/>
        <w:jc w:val="both"/>
        <w:rPr>
          <w:color w:val="414141"/>
        </w:rPr>
      </w:pPr>
      <w:r w:rsidRPr="009B51E9">
        <w:rPr>
          <w:color w:val="414141"/>
        </w:rPr>
        <w:t>2. определяне на подходящ срок за получаването на оферти, включително като се прецени дали съкращаването на срокове не води до нарушаване на принципа за равнопоставеност.</w:t>
      </w:r>
    </w:p>
    <w:p w:rsidR="007E78F3" w:rsidRPr="009B51E9" w:rsidRDefault="007E78F3" w:rsidP="007E78F3">
      <w:pPr>
        <w:shd w:val="clear" w:color="auto" w:fill="FFFFFF"/>
        <w:spacing w:after="240"/>
        <w:jc w:val="both"/>
        <w:rPr>
          <w:color w:val="414141"/>
        </w:rPr>
      </w:pPr>
      <w:r w:rsidRPr="009B51E9">
        <w:rPr>
          <w:b/>
          <w:bCs/>
          <w:color w:val="414141"/>
        </w:rPr>
        <w:t>Чл. 16.</w:t>
      </w:r>
      <w:r w:rsidRPr="009B51E9">
        <w:rPr>
          <w:color w:val="414141"/>
        </w:rPr>
        <w:t> При преценка на отговорното лице да извърши пазарни проучвания или пазарни консултации, препоръчителният подход за определяне на актуалната прогнозна стойност на всяка обществена поръчка е на база осреднена цена или най-ниска цена.</w:t>
      </w:r>
    </w:p>
    <w:p w:rsidR="007E78F3" w:rsidRPr="009B51E9" w:rsidRDefault="007E78F3" w:rsidP="007E78F3">
      <w:pPr>
        <w:shd w:val="clear" w:color="auto" w:fill="FFFFFF"/>
        <w:spacing w:after="240"/>
        <w:jc w:val="both"/>
        <w:outlineLvl w:val="0"/>
        <w:rPr>
          <w:color w:val="000000" w:themeColor="text1"/>
          <w:kern w:val="36"/>
        </w:rPr>
      </w:pPr>
      <w:r w:rsidRPr="009B51E9">
        <w:rPr>
          <w:color w:val="000000" w:themeColor="text1"/>
          <w:kern w:val="36"/>
        </w:rPr>
        <w:t>Глава трета</w:t>
      </w:r>
    </w:p>
    <w:p w:rsidR="007E78F3" w:rsidRPr="009B51E9" w:rsidRDefault="007E78F3" w:rsidP="007E78F3">
      <w:pPr>
        <w:shd w:val="clear" w:color="auto" w:fill="FFFFFF"/>
        <w:spacing w:after="240"/>
        <w:jc w:val="both"/>
        <w:outlineLvl w:val="0"/>
        <w:rPr>
          <w:color w:val="000000" w:themeColor="text1"/>
          <w:kern w:val="36"/>
        </w:rPr>
      </w:pPr>
      <w:bookmarkStart w:id="5" w:name="_Toc193183619"/>
      <w:r w:rsidRPr="009B51E9">
        <w:rPr>
          <w:color w:val="000000" w:themeColor="text1"/>
          <w:kern w:val="36"/>
        </w:rPr>
        <w:t>ПОДГОТОВКА И ОБЯВЯВАНЕ НА ПРОЦЕДУРИ  ЗА ВЪЗЛАГАНЕ НА ОБЩЕСТВЕНИ ПОРЪЧКИ</w:t>
      </w:r>
      <w:bookmarkEnd w:id="5"/>
    </w:p>
    <w:p w:rsidR="007E78F3" w:rsidRPr="009B51E9" w:rsidRDefault="007E78F3" w:rsidP="007E78F3">
      <w:pPr>
        <w:shd w:val="clear" w:color="auto" w:fill="FFFFFF"/>
        <w:spacing w:after="240"/>
        <w:jc w:val="both"/>
        <w:outlineLvl w:val="1"/>
        <w:rPr>
          <w:color w:val="000000" w:themeColor="text1"/>
        </w:rPr>
      </w:pPr>
      <w:bookmarkStart w:id="6" w:name="_Toc193183620"/>
      <w:r w:rsidRPr="009B51E9">
        <w:rPr>
          <w:color w:val="000000" w:themeColor="text1"/>
        </w:rPr>
        <w:t>Раздел І. ПОДГОТОВКА И ПУБЛИКУВАНЕ НА ПРЕДВАРИТЕЛНИ ОБЯВЛЕНИЯ ЗА ПЛАНИРАНИТЕ ОБЩЕСТВЕНИ ПОРЪЧКИ</w:t>
      </w:r>
      <w:bookmarkEnd w:id="6"/>
    </w:p>
    <w:p w:rsidR="007E78F3" w:rsidRPr="009B51E9" w:rsidRDefault="007E78F3" w:rsidP="007E78F3">
      <w:pPr>
        <w:shd w:val="clear" w:color="auto" w:fill="FFFFFF"/>
        <w:spacing w:after="240"/>
        <w:jc w:val="both"/>
        <w:rPr>
          <w:color w:val="414141"/>
        </w:rPr>
      </w:pPr>
      <w:r w:rsidRPr="009B51E9">
        <w:rPr>
          <w:color w:val="414141"/>
        </w:rPr>
        <w:t> </w:t>
      </w:r>
      <w:r w:rsidRPr="009B51E9">
        <w:rPr>
          <w:b/>
          <w:bCs/>
          <w:color w:val="414141"/>
        </w:rPr>
        <w:t>Чл. 1</w:t>
      </w:r>
      <w:r w:rsidRPr="009B51E9">
        <w:rPr>
          <w:b/>
          <w:bCs/>
          <w:color w:val="414141"/>
          <w:lang w:val="en-US"/>
        </w:rPr>
        <w:t>7</w:t>
      </w:r>
      <w:r w:rsidRPr="009B51E9">
        <w:rPr>
          <w:b/>
          <w:bCs/>
          <w:color w:val="414141"/>
        </w:rPr>
        <w:t>. (1) </w:t>
      </w:r>
      <w:r w:rsidRPr="009B51E9">
        <w:rPr>
          <w:color w:val="414141"/>
        </w:rPr>
        <w:t>Въз основа на утвърдения от Кмета на общината План-график за обществените поръчки, се изготвят предварителни обявления, с които Възложителят може да оповести своите намерения за възлагане на обществени поръчки или за сключване на рамкови споразумения през следващите 12 месеца чрез публикуване на обявления за предварителна информация.</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Когато се оповестяват намерения за възлагане на обществени поръчки за услуги по приложение №2 от ЗОП, срокът по ал. 1 може да бъде до 18 месеца.</w:t>
      </w:r>
    </w:p>
    <w:p w:rsidR="007E78F3" w:rsidRPr="009B51E9" w:rsidRDefault="007E78F3" w:rsidP="007E78F3">
      <w:pPr>
        <w:shd w:val="clear" w:color="auto" w:fill="FFFFFF"/>
        <w:spacing w:after="240"/>
        <w:jc w:val="both"/>
        <w:rPr>
          <w:color w:val="414141"/>
        </w:rPr>
      </w:pPr>
      <w:r w:rsidRPr="009B51E9">
        <w:rPr>
          <w:b/>
          <w:bCs/>
          <w:color w:val="414141"/>
        </w:rPr>
        <w:t>(3)</w:t>
      </w:r>
      <w:r w:rsidRPr="009B51E9">
        <w:rPr>
          <w:color w:val="414141"/>
        </w:rPr>
        <w:t> За ограничени процедури и състезателни процедури с договаряне може да се използва обявлението за предварителна информация за оповестяване откриването на процедура.</w:t>
      </w:r>
    </w:p>
    <w:p w:rsidR="007E78F3" w:rsidRPr="009B51E9" w:rsidRDefault="007E78F3" w:rsidP="007E78F3">
      <w:pPr>
        <w:shd w:val="clear" w:color="auto" w:fill="FFFFFF"/>
        <w:spacing w:after="240"/>
        <w:jc w:val="both"/>
        <w:rPr>
          <w:color w:val="414141"/>
        </w:rPr>
      </w:pPr>
      <w:r w:rsidRPr="009B51E9">
        <w:rPr>
          <w:b/>
          <w:bCs/>
          <w:color w:val="414141"/>
        </w:rPr>
        <w:t>(4)</w:t>
      </w:r>
      <w:r w:rsidRPr="009B51E9">
        <w:rPr>
          <w:color w:val="414141"/>
        </w:rPr>
        <w:t> Изготвените по реда на предходните алинеи обявления за предварителна информация се изпращат до Агенцията по обществени поръчки за вписване в Регистъра на обществените поръчки.</w:t>
      </w:r>
    </w:p>
    <w:p w:rsidR="007E78F3" w:rsidRPr="009B51E9" w:rsidRDefault="007E78F3" w:rsidP="007E78F3">
      <w:pPr>
        <w:shd w:val="clear" w:color="auto" w:fill="FFFFFF"/>
        <w:spacing w:after="240"/>
        <w:jc w:val="both"/>
        <w:outlineLvl w:val="1"/>
        <w:rPr>
          <w:color w:val="000000" w:themeColor="text1"/>
        </w:rPr>
      </w:pPr>
      <w:bookmarkStart w:id="7" w:name="_Toc193183621"/>
      <w:r w:rsidRPr="009B51E9">
        <w:rPr>
          <w:color w:val="000000" w:themeColor="text1"/>
        </w:rPr>
        <w:t>Раздел ІІ. ПОДГОТОВКА ЗА ОТКРИВАНЕ НА ПРОЦЕДУРИТЕ</w:t>
      </w:r>
      <w:bookmarkEnd w:id="7"/>
    </w:p>
    <w:p w:rsidR="007E78F3" w:rsidRPr="009B51E9" w:rsidRDefault="007E78F3" w:rsidP="007E78F3">
      <w:pPr>
        <w:shd w:val="clear" w:color="auto" w:fill="FFFFFF"/>
        <w:spacing w:after="240"/>
        <w:jc w:val="both"/>
        <w:rPr>
          <w:color w:val="414141"/>
        </w:rPr>
      </w:pPr>
      <w:r w:rsidRPr="009B51E9">
        <w:rPr>
          <w:b/>
          <w:bCs/>
          <w:color w:val="414141"/>
        </w:rPr>
        <w:t>Чл. </w:t>
      </w:r>
      <w:r w:rsidRPr="009B51E9">
        <w:rPr>
          <w:b/>
          <w:bCs/>
          <w:color w:val="414141"/>
          <w:lang w:val="en-US"/>
        </w:rPr>
        <w:t>18</w:t>
      </w:r>
      <w:r w:rsidRPr="009B51E9">
        <w:rPr>
          <w:b/>
          <w:bCs/>
          <w:color w:val="414141"/>
        </w:rPr>
        <w:t xml:space="preserve">. </w:t>
      </w:r>
      <w:r w:rsidRPr="009B51E9">
        <w:rPr>
          <w:color w:val="414141"/>
        </w:rPr>
        <w:t>Възлагането на обществени поръчки се извършва в изпълнение на утвърдения от Кмета на общината План-график. </w:t>
      </w:r>
    </w:p>
    <w:p w:rsidR="007E78F3" w:rsidRPr="009B51E9" w:rsidRDefault="007E78F3" w:rsidP="007E78F3">
      <w:pPr>
        <w:shd w:val="clear" w:color="auto" w:fill="FFFFFF"/>
        <w:spacing w:after="240"/>
        <w:jc w:val="both"/>
        <w:rPr>
          <w:color w:val="414141"/>
        </w:rPr>
      </w:pPr>
      <w:r w:rsidRPr="009B51E9">
        <w:rPr>
          <w:b/>
          <w:bCs/>
          <w:color w:val="414141"/>
        </w:rPr>
        <w:t xml:space="preserve">Чл. </w:t>
      </w:r>
      <w:r w:rsidRPr="009B51E9">
        <w:rPr>
          <w:b/>
          <w:bCs/>
          <w:color w:val="414141"/>
          <w:lang w:val="en-US"/>
        </w:rPr>
        <w:t>19</w:t>
      </w:r>
      <w:r w:rsidRPr="009B51E9">
        <w:rPr>
          <w:b/>
          <w:bCs/>
          <w:color w:val="414141"/>
        </w:rPr>
        <w:t>.</w:t>
      </w:r>
      <w:r w:rsidRPr="009B51E9">
        <w:rPr>
          <w:color w:val="414141"/>
        </w:rPr>
        <w:t> </w:t>
      </w:r>
      <w:r w:rsidRPr="009B51E9">
        <w:rPr>
          <w:b/>
          <w:bCs/>
          <w:color w:val="414141"/>
        </w:rPr>
        <w:t>При подготовка за откриване на процедури за строителство</w:t>
      </w:r>
      <w:r w:rsidRPr="009B51E9">
        <w:rPr>
          <w:color w:val="414141"/>
        </w:rPr>
        <w:t> се представят на хартиен и електронен носител следните документи, необходими за тяхното обявяване:</w:t>
      </w:r>
    </w:p>
    <w:p w:rsidR="007E78F3" w:rsidRPr="009B51E9" w:rsidRDefault="007E78F3" w:rsidP="007E78F3">
      <w:pPr>
        <w:shd w:val="clear" w:color="auto" w:fill="FFFFFF"/>
        <w:spacing w:after="240"/>
        <w:jc w:val="both"/>
        <w:rPr>
          <w:color w:val="414141"/>
        </w:rPr>
      </w:pPr>
      <w:r w:rsidRPr="009B51E9">
        <w:rPr>
          <w:color w:val="414141"/>
        </w:rPr>
        <w:lastRenderedPageBreak/>
        <w:t>1. пълно описание на предмета на поръчката и видовете дейности, като се посочват целите, обема, обхвата и изискванията към изпълнението на обекта на поръчка, включително обособени позиции (на хартиен и електронен носител);</w:t>
      </w:r>
    </w:p>
    <w:p w:rsidR="007E78F3" w:rsidRPr="009B51E9" w:rsidRDefault="007E78F3" w:rsidP="007E78F3">
      <w:pPr>
        <w:shd w:val="clear" w:color="auto" w:fill="FFFFFF"/>
        <w:spacing w:after="240"/>
        <w:jc w:val="both"/>
        <w:rPr>
          <w:color w:val="414141"/>
        </w:rPr>
      </w:pPr>
      <w:r w:rsidRPr="009B51E9">
        <w:rPr>
          <w:color w:val="414141"/>
        </w:rPr>
        <w:t>2. техническа спецификация/задание (на хартиен и електронен носител), определящо:</w:t>
      </w:r>
    </w:p>
    <w:p w:rsidR="007E78F3" w:rsidRDefault="007E78F3" w:rsidP="007E78F3">
      <w:pPr>
        <w:shd w:val="clear" w:color="auto" w:fill="FFFFFF"/>
        <w:spacing w:after="240"/>
        <w:jc w:val="both"/>
        <w:rPr>
          <w:color w:val="414141"/>
        </w:rPr>
      </w:pPr>
      <w:r w:rsidRPr="009B51E9">
        <w:rPr>
          <w:color w:val="414141"/>
        </w:rPr>
        <w:t xml:space="preserve">- </w:t>
      </w:r>
      <w:r>
        <w:rPr>
          <w:color w:val="414141"/>
        </w:rPr>
        <w:t>количествено-стойностни сметки;</w:t>
      </w:r>
    </w:p>
    <w:p w:rsidR="007E78F3" w:rsidRPr="009B51E9" w:rsidRDefault="007E78F3" w:rsidP="007E78F3">
      <w:pPr>
        <w:shd w:val="clear" w:color="auto" w:fill="FFFFFF"/>
        <w:spacing w:after="240"/>
        <w:jc w:val="both"/>
        <w:rPr>
          <w:color w:val="414141"/>
        </w:rPr>
      </w:pPr>
      <w:r w:rsidRPr="009B51E9">
        <w:rPr>
          <w:color w:val="414141"/>
        </w:rPr>
        <w:t>- технически изисквания;</w:t>
      </w:r>
    </w:p>
    <w:p w:rsidR="007E78F3" w:rsidRPr="009B51E9" w:rsidRDefault="007E78F3" w:rsidP="007E78F3">
      <w:pPr>
        <w:shd w:val="clear" w:color="auto" w:fill="FFFFFF"/>
        <w:spacing w:after="240"/>
        <w:jc w:val="both"/>
        <w:rPr>
          <w:color w:val="414141"/>
        </w:rPr>
      </w:pPr>
      <w:r w:rsidRPr="009B51E9">
        <w:rPr>
          <w:color w:val="414141"/>
        </w:rPr>
        <w:t>- спецификации;</w:t>
      </w:r>
    </w:p>
    <w:p w:rsidR="007E78F3" w:rsidRPr="009B51E9" w:rsidRDefault="007E78F3" w:rsidP="007E78F3">
      <w:pPr>
        <w:shd w:val="clear" w:color="auto" w:fill="FFFFFF"/>
        <w:spacing w:after="240"/>
        <w:jc w:val="both"/>
        <w:rPr>
          <w:color w:val="414141"/>
        </w:rPr>
      </w:pPr>
      <w:r w:rsidRPr="009B51E9">
        <w:rPr>
          <w:color w:val="414141"/>
        </w:rPr>
        <w:t>- минимални изисквания към кандидатите – разрешения за извършване на дейността, лицензии, сертификати, застраховки и квалификация и др. (в случай, че са необходими за изпълнение на поръчката);</w:t>
      </w:r>
    </w:p>
    <w:p w:rsidR="007E78F3" w:rsidRPr="009B51E9" w:rsidRDefault="007E78F3" w:rsidP="007E78F3">
      <w:pPr>
        <w:shd w:val="clear" w:color="auto" w:fill="FFFFFF"/>
        <w:spacing w:after="240"/>
        <w:jc w:val="both"/>
        <w:rPr>
          <w:color w:val="414141"/>
        </w:rPr>
      </w:pPr>
      <w:r w:rsidRPr="009B51E9">
        <w:rPr>
          <w:color w:val="414141"/>
        </w:rPr>
        <w:t>- минимални изисквания към техническото оборудване, необходимо за изпълнение на поръчката (ако има такива);</w:t>
      </w:r>
    </w:p>
    <w:p w:rsidR="007E78F3" w:rsidRPr="009B51E9" w:rsidRDefault="007E78F3" w:rsidP="007E78F3">
      <w:pPr>
        <w:shd w:val="clear" w:color="auto" w:fill="FFFFFF"/>
        <w:spacing w:after="240"/>
        <w:jc w:val="both"/>
        <w:rPr>
          <w:color w:val="414141"/>
        </w:rPr>
      </w:pPr>
      <w:r w:rsidRPr="009B51E9">
        <w:rPr>
          <w:color w:val="414141"/>
        </w:rPr>
        <w:t>- изисквания към влаганите материали и изпълненото строителство;</w:t>
      </w:r>
    </w:p>
    <w:p w:rsidR="007E78F3" w:rsidRPr="009B51E9" w:rsidRDefault="007E78F3" w:rsidP="007E78F3">
      <w:pPr>
        <w:shd w:val="clear" w:color="auto" w:fill="FFFFFF"/>
        <w:spacing w:after="240"/>
        <w:jc w:val="both"/>
        <w:rPr>
          <w:color w:val="414141"/>
        </w:rPr>
      </w:pPr>
      <w:r w:rsidRPr="009B51E9">
        <w:rPr>
          <w:color w:val="414141"/>
        </w:rPr>
        <w:t>- описание на мерките за опазване на околната среда и безопасни условия на труд (ако има такива);</w:t>
      </w:r>
    </w:p>
    <w:p w:rsidR="007E78F3" w:rsidRPr="009B51E9" w:rsidRDefault="007E78F3" w:rsidP="007E78F3">
      <w:pPr>
        <w:shd w:val="clear" w:color="auto" w:fill="FFFFFF"/>
        <w:spacing w:after="240"/>
        <w:jc w:val="both"/>
        <w:rPr>
          <w:color w:val="414141"/>
        </w:rPr>
      </w:pPr>
      <w:r w:rsidRPr="009B51E9">
        <w:rPr>
          <w:color w:val="414141"/>
        </w:rPr>
        <w:t>- срокове за изпълнение на проектирането (в случаите на инженеринг) и на СМР/СРР;</w:t>
      </w:r>
    </w:p>
    <w:p w:rsidR="007E78F3" w:rsidRPr="009B51E9" w:rsidRDefault="007E78F3" w:rsidP="007E78F3">
      <w:pPr>
        <w:shd w:val="clear" w:color="auto" w:fill="FFFFFF"/>
        <w:spacing w:after="240"/>
        <w:jc w:val="both"/>
        <w:rPr>
          <w:color w:val="414141"/>
        </w:rPr>
      </w:pPr>
      <w:r w:rsidRPr="009B51E9">
        <w:rPr>
          <w:color w:val="414141"/>
        </w:rPr>
        <w:t>- условия по приемане на обекта;</w:t>
      </w:r>
    </w:p>
    <w:p w:rsidR="007E78F3" w:rsidRPr="009B51E9" w:rsidRDefault="007E78F3" w:rsidP="007E78F3">
      <w:pPr>
        <w:shd w:val="clear" w:color="auto" w:fill="FFFFFF"/>
        <w:spacing w:after="240"/>
        <w:jc w:val="both"/>
        <w:rPr>
          <w:color w:val="414141"/>
        </w:rPr>
      </w:pPr>
      <w:r w:rsidRPr="009B51E9">
        <w:rPr>
          <w:color w:val="414141"/>
        </w:rPr>
        <w:t>3. инвестиционен проект (съгласуван със съответните институции по чл.121 от ЗУТ);</w:t>
      </w:r>
    </w:p>
    <w:p w:rsidR="007E78F3" w:rsidRPr="009B51E9" w:rsidRDefault="007E78F3" w:rsidP="007E78F3">
      <w:pPr>
        <w:shd w:val="clear" w:color="auto" w:fill="FFFFFF"/>
        <w:spacing w:after="240"/>
        <w:jc w:val="both"/>
        <w:rPr>
          <w:color w:val="414141"/>
        </w:rPr>
      </w:pPr>
      <w:r w:rsidRPr="009B51E9">
        <w:rPr>
          <w:color w:val="414141"/>
        </w:rPr>
        <w:t>4. разрешение за строеж;</w:t>
      </w:r>
    </w:p>
    <w:p w:rsidR="007E78F3" w:rsidRPr="009B51E9" w:rsidRDefault="007E78F3" w:rsidP="007E78F3">
      <w:pPr>
        <w:shd w:val="clear" w:color="auto" w:fill="FFFFFF"/>
        <w:spacing w:after="240"/>
        <w:jc w:val="both"/>
        <w:rPr>
          <w:color w:val="414141"/>
        </w:rPr>
      </w:pPr>
      <w:r w:rsidRPr="009B51E9">
        <w:rPr>
          <w:color w:val="414141"/>
        </w:rPr>
        <w:t>5. изходни данни за: подземен кадастър, съществуващи мрежи и съоръжения на техническата инфраструктура (електро, ВиК, газопреносна мрежа, топлофикационни тръби, телефонни кабели и др.), наличието на които е от съществено значение за качественото изпълнение на поръчката;</w:t>
      </w:r>
    </w:p>
    <w:p w:rsidR="007E78F3" w:rsidRPr="009B51E9" w:rsidRDefault="007E78F3" w:rsidP="007E78F3">
      <w:pPr>
        <w:shd w:val="clear" w:color="auto" w:fill="FFFFFF"/>
        <w:spacing w:after="240"/>
        <w:jc w:val="both"/>
        <w:rPr>
          <w:color w:val="414141"/>
        </w:rPr>
      </w:pPr>
      <w:r w:rsidRPr="009B51E9">
        <w:rPr>
          <w:color w:val="414141"/>
        </w:rPr>
        <w:t>6. специфични критерии за оценка (ако има такива);</w:t>
      </w:r>
    </w:p>
    <w:p w:rsidR="007E78F3" w:rsidRPr="009B51E9" w:rsidRDefault="007E78F3" w:rsidP="007E78F3">
      <w:pPr>
        <w:shd w:val="clear" w:color="auto" w:fill="FFFFFF"/>
        <w:spacing w:after="240"/>
        <w:jc w:val="both"/>
        <w:rPr>
          <w:color w:val="414141"/>
        </w:rPr>
      </w:pPr>
      <w:r w:rsidRPr="009B51E9">
        <w:rPr>
          <w:color w:val="414141"/>
        </w:rPr>
        <w:t xml:space="preserve">7. специфични клаузи, които да бъдат включени в </w:t>
      </w:r>
      <w:proofErr w:type="spellStart"/>
      <w:r w:rsidRPr="009B51E9">
        <w:rPr>
          <w:color w:val="414141"/>
        </w:rPr>
        <w:t>проекто</w:t>
      </w:r>
      <w:proofErr w:type="spellEnd"/>
      <w:r w:rsidRPr="009B51E9">
        <w:rPr>
          <w:color w:val="414141"/>
        </w:rPr>
        <w:t>-договора (ако има такива);</w:t>
      </w:r>
    </w:p>
    <w:p w:rsidR="007E78F3" w:rsidRPr="009B51E9" w:rsidRDefault="007E78F3" w:rsidP="007E78F3">
      <w:pPr>
        <w:shd w:val="clear" w:color="auto" w:fill="FFFFFF"/>
        <w:spacing w:after="240"/>
        <w:jc w:val="both"/>
        <w:rPr>
          <w:color w:val="414141"/>
        </w:rPr>
      </w:pPr>
      <w:r w:rsidRPr="009B51E9">
        <w:rPr>
          <w:color w:val="414141"/>
        </w:rPr>
        <w:t>8. информацията за определяне на актуалната прогнозна стойност на обществената поръчка със съответните приложения, ако има такива.</w:t>
      </w:r>
    </w:p>
    <w:p w:rsidR="007E78F3" w:rsidRPr="009B51E9" w:rsidRDefault="007E78F3" w:rsidP="007E78F3">
      <w:pPr>
        <w:shd w:val="clear" w:color="auto" w:fill="FFFFFF"/>
        <w:spacing w:after="240"/>
        <w:jc w:val="both"/>
        <w:rPr>
          <w:color w:val="414141"/>
        </w:rPr>
      </w:pPr>
      <w:r w:rsidRPr="009B51E9">
        <w:rPr>
          <w:color w:val="414141"/>
        </w:rPr>
        <w:t> </w:t>
      </w:r>
      <w:r w:rsidRPr="009B51E9">
        <w:rPr>
          <w:b/>
          <w:bCs/>
          <w:color w:val="414141"/>
        </w:rPr>
        <w:t>Чл. 2</w:t>
      </w:r>
      <w:r w:rsidRPr="009B51E9">
        <w:rPr>
          <w:b/>
          <w:bCs/>
          <w:color w:val="414141"/>
          <w:lang w:val="en-US"/>
        </w:rPr>
        <w:t>0</w:t>
      </w:r>
      <w:r w:rsidRPr="009B51E9">
        <w:rPr>
          <w:b/>
          <w:bCs/>
          <w:color w:val="414141"/>
        </w:rPr>
        <w:t>.</w:t>
      </w:r>
      <w:r w:rsidRPr="009B51E9">
        <w:rPr>
          <w:color w:val="414141"/>
        </w:rPr>
        <w:t> </w:t>
      </w:r>
      <w:r w:rsidRPr="009B51E9">
        <w:rPr>
          <w:b/>
          <w:bCs/>
          <w:color w:val="414141"/>
        </w:rPr>
        <w:t>При подготовка за откриване на процедури за доставка</w:t>
      </w:r>
      <w:r w:rsidRPr="009B51E9">
        <w:rPr>
          <w:color w:val="414141"/>
        </w:rPr>
        <w:t> се представят на хартиен и електронен носител следните документи, необходими за тяхното обявяване:</w:t>
      </w:r>
    </w:p>
    <w:p w:rsidR="007E78F3" w:rsidRPr="009B51E9" w:rsidRDefault="007E78F3" w:rsidP="007E78F3">
      <w:pPr>
        <w:shd w:val="clear" w:color="auto" w:fill="FFFFFF"/>
        <w:spacing w:after="240"/>
        <w:jc w:val="both"/>
        <w:rPr>
          <w:color w:val="414141"/>
        </w:rPr>
      </w:pPr>
      <w:r w:rsidRPr="009B51E9">
        <w:rPr>
          <w:color w:val="414141"/>
        </w:rPr>
        <w:t>1. пълно описание на обекта на поръчката;</w:t>
      </w:r>
    </w:p>
    <w:p w:rsidR="007E78F3" w:rsidRPr="009B51E9" w:rsidRDefault="007E78F3" w:rsidP="007E78F3">
      <w:pPr>
        <w:shd w:val="clear" w:color="auto" w:fill="FFFFFF"/>
        <w:spacing w:after="240"/>
        <w:jc w:val="both"/>
        <w:rPr>
          <w:color w:val="414141"/>
        </w:rPr>
      </w:pPr>
      <w:r w:rsidRPr="009B51E9">
        <w:rPr>
          <w:color w:val="414141"/>
        </w:rPr>
        <w:t>2. техническа спецификация (на хартиен и електронен носител), определяща:</w:t>
      </w:r>
    </w:p>
    <w:p w:rsidR="007E78F3" w:rsidRPr="009B51E9" w:rsidRDefault="007E78F3" w:rsidP="007E78F3">
      <w:pPr>
        <w:shd w:val="clear" w:color="auto" w:fill="FFFFFF"/>
        <w:spacing w:after="240"/>
        <w:jc w:val="both"/>
        <w:rPr>
          <w:color w:val="414141"/>
        </w:rPr>
      </w:pPr>
      <w:r w:rsidRPr="009B51E9">
        <w:rPr>
          <w:color w:val="414141"/>
        </w:rPr>
        <w:t>- количество на стоките, предмет на поръчката (включително и при обособени позиции);</w:t>
      </w:r>
    </w:p>
    <w:p w:rsidR="007E78F3" w:rsidRPr="009B51E9" w:rsidRDefault="007E78F3" w:rsidP="007E78F3">
      <w:pPr>
        <w:shd w:val="clear" w:color="auto" w:fill="FFFFFF"/>
        <w:spacing w:after="240"/>
        <w:jc w:val="both"/>
        <w:rPr>
          <w:color w:val="414141"/>
        </w:rPr>
      </w:pPr>
      <w:r w:rsidRPr="009B51E9">
        <w:rPr>
          <w:color w:val="414141"/>
        </w:rPr>
        <w:lastRenderedPageBreak/>
        <w:t>- технически характеристики в зависимост от предмета на поръчката;</w:t>
      </w:r>
    </w:p>
    <w:p w:rsidR="007E78F3" w:rsidRPr="009B51E9" w:rsidRDefault="007E78F3" w:rsidP="007E78F3">
      <w:pPr>
        <w:shd w:val="clear" w:color="auto" w:fill="FFFFFF"/>
        <w:spacing w:after="240"/>
        <w:jc w:val="both"/>
        <w:rPr>
          <w:color w:val="414141"/>
        </w:rPr>
      </w:pPr>
      <w:r w:rsidRPr="009B51E9">
        <w:rPr>
          <w:color w:val="414141"/>
        </w:rPr>
        <w:t>- условия на доставката.</w:t>
      </w:r>
    </w:p>
    <w:p w:rsidR="007E78F3" w:rsidRPr="009B51E9" w:rsidRDefault="007E78F3" w:rsidP="007E78F3">
      <w:pPr>
        <w:shd w:val="clear" w:color="auto" w:fill="FFFFFF"/>
        <w:spacing w:after="240"/>
        <w:jc w:val="both"/>
        <w:rPr>
          <w:color w:val="414141"/>
        </w:rPr>
      </w:pPr>
      <w:r w:rsidRPr="009B51E9">
        <w:rPr>
          <w:color w:val="414141"/>
        </w:rPr>
        <w:t>3. специфични критерии за оценка (ако има такива);</w:t>
      </w:r>
    </w:p>
    <w:p w:rsidR="007E78F3" w:rsidRPr="009B51E9" w:rsidRDefault="007E78F3" w:rsidP="007E78F3">
      <w:pPr>
        <w:shd w:val="clear" w:color="auto" w:fill="FFFFFF"/>
        <w:spacing w:after="240"/>
        <w:jc w:val="both"/>
        <w:rPr>
          <w:color w:val="414141"/>
        </w:rPr>
      </w:pPr>
      <w:r w:rsidRPr="009B51E9">
        <w:rPr>
          <w:color w:val="414141"/>
        </w:rPr>
        <w:t xml:space="preserve">4. специфични клаузи, които да бъдат включени в </w:t>
      </w:r>
      <w:proofErr w:type="spellStart"/>
      <w:r w:rsidRPr="009B51E9">
        <w:rPr>
          <w:color w:val="414141"/>
        </w:rPr>
        <w:t>проекто</w:t>
      </w:r>
      <w:proofErr w:type="spellEnd"/>
      <w:r w:rsidRPr="009B51E9">
        <w:rPr>
          <w:color w:val="414141"/>
        </w:rPr>
        <w:t>-договора (ако има такива);</w:t>
      </w:r>
    </w:p>
    <w:p w:rsidR="007E78F3" w:rsidRPr="009B51E9" w:rsidRDefault="007E78F3" w:rsidP="007E78F3">
      <w:pPr>
        <w:shd w:val="clear" w:color="auto" w:fill="FFFFFF"/>
        <w:spacing w:after="240"/>
        <w:jc w:val="both"/>
        <w:rPr>
          <w:color w:val="414141"/>
        </w:rPr>
      </w:pPr>
      <w:r w:rsidRPr="009B51E9">
        <w:rPr>
          <w:color w:val="414141"/>
        </w:rPr>
        <w:t>5. информацията за определяне на актуалната прогнозна стойност на обществената поръчка със съответните приложения, ако има такива.</w:t>
      </w:r>
    </w:p>
    <w:p w:rsidR="007E78F3" w:rsidRPr="009B51E9" w:rsidRDefault="007E78F3" w:rsidP="007E78F3">
      <w:pPr>
        <w:shd w:val="clear" w:color="auto" w:fill="FFFFFF"/>
        <w:spacing w:after="240"/>
        <w:jc w:val="both"/>
        <w:rPr>
          <w:color w:val="414141"/>
        </w:rPr>
      </w:pPr>
      <w:r w:rsidRPr="009B51E9">
        <w:rPr>
          <w:b/>
          <w:bCs/>
          <w:color w:val="414141"/>
        </w:rPr>
        <w:t>Чл. 2</w:t>
      </w:r>
      <w:r w:rsidRPr="009B51E9">
        <w:rPr>
          <w:b/>
          <w:bCs/>
          <w:color w:val="414141"/>
          <w:lang w:val="en-US"/>
        </w:rPr>
        <w:t>1</w:t>
      </w:r>
      <w:r w:rsidRPr="009B51E9">
        <w:rPr>
          <w:b/>
          <w:bCs/>
          <w:color w:val="414141"/>
        </w:rPr>
        <w:t>.</w:t>
      </w:r>
      <w:r w:rsidRPr="009B51E9">
        <w:rPr>
          <w:color w:val="414141"/>
        </w:rPr>
        <w:t> </w:t>
      </w:r>
      <w:r w:rsidRPr="009B51E9">
        <w:rPr>
          <w:b/>
          <w:bCs/>
          <w:color w:val="414141"/>
        </w:rPr>
        <w:t>При подготовка за откриване на процедури за услуги</w:t>
      </w:r>
      <w:r w:rsidRPr="009B51E9">
        <w:rPr>
          <w:color w:val="414141"/>
        </w:rPr>
        <w:t> се представят на хартиен и електронен носител следните документи, необходими за тяхното обявяване:</w:t>
      </w:r>
    </w:p>
    <w:p w:rsidR="007E78F3" w:rsidRPr="009B51E9" w:rsidRDefault="007E78F3" w:rsidP="007E78F3">
      <w:pPr>
        <w:shd w:val="clear" w:color="auto" w:fill="FFFFFF"/>
        <w:spacing w:after="240"/>
        <w:jc w:val="both"/>
        <w:rPr>
          <w:color w:val="414141"/>
        </w:rPr>
      </w:pPr>
      <w:r w:rsidRPr="009B51E9">
        <w:rPr>
          <w:color w:val="414141"/>
        </w:rPr>
        <w:t>1. пълно описание на обекта на поръчката;</w:t>
      </w:r>
    </w:p>
    <w:p w:rsidR="007E78F3" w:rsidRPr="009B51E9" w:rsidRDefault="007E78F3" w:rsidP="007E78F3">
      <w:pPr>
        <w:shd w:val="clear" w:color="auto" w:fill="FFFFFF"/>
        <w:spacing w:after="240"/>
        <w:jc w:val="both"/>
        <w:rPr>
          <w:color w:val="414141"/>
        </w:rPr>
      </w:pPr>
      <w:r w:rsidRPr="009B51E9">
        <w:rPr>
          <w:color w:val="414141"/>
        </w:rPr>
        <w:t>2. техническо задание (на хартиен и електронен носител), определящо:</w:t>
      </w:r>
    </w:p>
    <w:p w:rsidR="007E78F3" w:rsidRPr="009B51E9" w:rsidRDefault="007E78F3" w:rsidP="007E78F3">
      <w:pPr>
        <w:shd w:val="clear" w:color="auto" w:fill="FFFFFF"/>
        <w:spacing w:after="240"/>
        <w:jc w:val="both"/>
        <w:rPr>
          <w:color w:val="414141"/>
        </w:rPr>
      </w:pPr>
      <w:r w:rsidRPr="009B51E9">
        <w:rPr>
          <w:color w:val="414141"/>
        </w:rPr>
        <w:t>- общо описание на предмета на поръчката;</w:t>
      </w:r>
    </w:p>
    <w:p w:rsidR="007E78F3" w:rsidRPr="009B51E9" w:rsidRDefault="007E78F3" w:rsidP="007E78F3">
      <w:pPr>
        <w:shd w:val="clear" w:color="auto" w:fill="FFFFFF"/>
        <w:spacing w:after="240"/>
        <w:jc w:val="both"/>
        <w:rPr>
          <w:color w:val="414141"/>
        </w:rPr>
      </w:pPr>
      <w:r w:rsidRPr="009B51E9">
        <w:rPr>
          <w:color w:val="414141"/>
        </w:rPr>
        <w:t>- основна и специфични цели на предмета на поръчката;</w:t>
      </w:r>
    </w:p>
    <w:p w:rsidR="007E78F3" w:rsidRPr="009B51E9" w:rsidRDefault="007E78F3" w:rsidP="007E78F3">
      <w:pPr>
        <w:shd w:val="clear" w:color="auto" w:fill="FFFFFF"/>
        <w:spacing w:after="240"/>
        <w:jc w:val="both"/>
        <w:rPr>
          <w:color w:val="414141"/>
        </w:rPr>
      </w:pPr>
      <w:r w:rsidRPr="009B51E9">
        <w:rPr>
          <w:color w:val="414141"/>
        </w:rPr>
        <w:t>- основни дейности, свързани с изпълнението на поръчката;</w:t>
      </w:r>
    </w:p>
    <w:p w:rsidR="007E78F3" w:rsidRPr="009B51E9" w:rsidRDefault="007E78F3" w:rsidP="007E78F3">
      <w:pPr>
        <w:shd w:val="clear" w:color="auto" w:fill="FFFFFF"/>
        <w:spacing w:after="240"/>
        <w:jc w:val="both"/>
        <w:rPr>
          <w:color w:val="414141"/>
        </w:rPr>
      </w:pPr>
      <w:r w:rsidRPr="009B51E9">
        <w:rPr>
          <w:color w:val="414141"/>
        </w:rPr>
        <w:t>- очаквани резултати и изисквания към тях;</w:t>
      </w:r>
    </w:p>
    <w:p w:rsidR="007E78F3" w:rsidRPr="009B51E9" w:rsidRDefault="007E78F3" w:rsidP="007E78F3">
      <w:pPr>
        <w:shd w:val="clear" w:color="auto" w:fill="FFFFFF"/>
        <w:spacing w:after="240"/>
        <w:jc w:val="both"/>
        <w:rPr>
          <w:color w:val="414141"/>
        </w:rPr>
      </w:pPr>
      <w:r w:rsidRPr="009B51E9">
        <w:rPr>
          <w:color w:val="414141"/>
        </w:rPr>
        <w:t>- време и място за изпълнение на поръчката;</w:t>
      </w:r>
    </w:p>
    <w:p w:rsidR="007E78F3" w:rsidRPr="009B51E9" w:rsidRDefault="007E78F3" w:rsidP="007E78F3">
      <w:pPr>
        <w:shd w:val="clear" w:color="auto" w:fill="FFFFFF"/>
        <w:spacing w:after="240"/>
        <w:jc w:val="both"/>
        <w:rPr>
          <w:color w:val="414141"/>
        </w:rPr>
      </w:pPr>
      <w:r w:rsidRPr="009B51E9">
        <w:rPr>
          <w:color w:val="414141"/>
        </w:rPr>
        <w:t>- организация и метод на изпълнение;</w:t>
      </w:r>
    </w:p>
    <w:p w:rsidR="007E78F3" w:rsidRPr="009B51E9" w:rsidRDefault="007E78F3" w:rsidP="007E78F3">
      <w:pPr>
        <w:shd w:val="clear" w:color="auto" w:fill="FFFFFF"/>
        <w:spacing w:after="240"/>
        <w:jc w:val="both"/>
        <w:rPr>
          <w:color w:val="414141"/>
        </w:rPr>
      </w:pPr>
      <w:r w:rsidRPr="009B51E9">
        <w:rPr>
          <w:color w:val="414141"/>
        </w:rPr>
        <w:t>- минимални изисквания към техническите възможности и професионалната квалификация на участника;</w:t>
      </w:r>
    </w:p>
    <w:p w:rsidR="007E78F3" w:rsidRPr="009B51E9" w:rsidRDefault="007E78F3" w:rsidP="007E78F3">
      <w:pPr>
        <w:shd w:val="clear" w:color="auto" w:fill="FFFFFF"/>
        <w:spacing w:after="240"/>
        <w:jc w:val="both"/>
        <w:rPr>
          <w:color w:val="414141"/>
        </w:rPr>
      </w:pPr>
      <w:r w:rsidRPr="009B51E9">
        <w:rPr>
          <w:color w:val="414141"/>
        </w:rPr>
        <w:t xml:space="preserve">- </w:t>
      </w:r>
      <w:proofErr w:type="spellStart"/>
      <w:r w:rsidRPr="009B51E9">
        <w:rPr>
          <w:color w:val="414141"/>
        </w:rPr>
        <w:t>съгласувателни</w:t>
      </w:r>
      <w:proofErr w:type="spellEnd"/>
      <w:r w:rsidRPr="009B51E9">
        <w:rPr>
          <w:color w:val="414141"/>
        </w:rPr>
        <w:t xml:space="preserve"> процедури по приемане.</w:t>
      </w:r>
    </w:p>
    <w:p w:rsidR="007E78F3" w:rsidRPr="009B51E9" w:rsidRDefault="007E78F3" w:rsidP="007E78F3">
      <w:pPr>
        <w:shd w:val="clear" w:color="auto" w:fill="FFFFFF"/>
        <w:spacing w:after="240"/>
        <w:jc w:val="both"/>
        <w:rPr>
          <w:color w:val="414141"/>
        </w:rPr>
      </w:pPr>
      <w:r w:rsidRPr="009B51E9">
        <w:rPr>
          <w:color w:val="414141"/>
        </w:rPr>
        <w:t>3. специфични критерии за оценка (ако има такива);</w:t>
      </w:r>
    </w:p>
    <w:p w:rsidR="007E78F3" w:rsidRPr="009B51E9" w:rsidRDefault="007E78F3" w:rsidP="007E78F3">
      <w:pPr>
        <w:shd w:val="clear" w:color="auto" w:fill="FFFFFF"/>
        <w:spacing w:after="240"/>
        <w:jc w:val="both"/>
        <w:rPr>
          <w:color w:val="414141"/>
        </w:rPr>
      </w:pPr>
      <w:r w:rsidRPr="009B51E9">
        <w:rPr>
          <w:color w:val="414141"/>
        </w:rPr>
        <w:t xml:space="preserve">4. специфични клаузи, които да бъдат включени в </w:t>
      </w:r>
      <w:proofErr w:type="spellStart"/>
      <w:r w:rsidRPr="009B51E9">
        <w:rPr>
          <w:color w:val="414141"/>
        </w:rPr>
        <w:t>проекто</w:t>
      </w:r>
      <w:proofErr w:type="spellEnd"/>
      <w:r w:rsidRPr="009B51E9">
        <w:rPr>
          <w:color w:val="414141"/>
        </w:rPr>
        <w:t>-договора (ако има такива);</w:t>
      </w:r>
    </w:p>
    <w:p w:rsidR="007E78F3" w:rsidRPr="009B51E9" w:rsidRDefault="007E78F3" w:rsidP="007E78F3">
      <w:pPr>
        <w:shd w:val="clear" w:color="auto" w:fill="FFFFFF"/>
        <w:spacing w:after="240"/>
        <w:jc w:val="both"/>
        <w:rPr>
          <w:color w:val="414141"/>
        </w:rPr>
      </w:pPr>
      <w:r w:rsidRPr="009B51E9">
        <w:rPr>
          <w:color w:val="414141"/>
        </w:rPr>
        <w:t>5. информацията за определяне на актуалната прогнозна стойност на обществената поръчка със съответните приложения, ако има такива.</w:t>
      </w:r>
    </w:p>
    <w:p w:rsidR="007E78F3" w:rsidRPr="009B51E9" w:rsidRDefault="007E78F3" w:rsidP="007E78F3">
      <w:pPr>
        <w:shd w:val="clear" w:color="auto" w:fill="FFFFFF"/>
        <w:spacing w:after="240"/>
        <w:jc w:val="both"/>
        <w:rPr>
          <w:color w:val="414141"/>
        </w:rPr>
      </w:pPr>
      <w:r w:rsidRPr="009B51E9">
        <w:rPr>
          <w:b/>
          <w:bCs/>
          <w:color w:val="414141"/>
        </w:rPr>
        <w:t>Чл. 2</w:t>
      </w:r>
      <w:r w:rsidRPr="009B51E9">
        <w:rPr>
          <w:b/>
          <w:bCs/>
          <w:color w:val="414141"/>
          <w:lang w:val="en-US"/>
        </w:rPr>
        <w:t>2</w:t>
      </w:r>
      <w:r w:rsidRPr="009B51E9">
        <w:rPr>
          <w:b/>
          <w:bCs/>
          <w:color w:val="414141"/>
        </w:rPr>
        <w:t>.</w:t>
      </w:r>
      <w:r w:rsidRPr="009B51E9">
        <w:rPr>
          <w:color w:val="414141"/>
        </w:rPr>
        <w:t> При наличие на условия за възлагане на обществена поръчка </w:t>
      </w:r>
      <w:r w:rsidRPr="009B51E9">
        <w:rPr>
          <w:b/>
          <w:bCs/>
          <w:color w:val="414141"/>
        </w:rPr>
        <w:t>чрез процедури на договаряне</w:t>
      </w:r>
      <w:r w:rsidRPr="009B51E9">
        <w:rPr>
          <w:color w:val="414141"/>
        </w:rPr>
        <w:t> по чл. 79 и чл. 182 от ЗОП, съответният заявител в План-графика от съответната дирекция прави предложение и за лицата (физически, юридически и/или техни обединения), до които да се изпратят покани за участие.</w:t>
      </w:r>
    </w:p>
    <w:p w:rsidR="007E78F3" w:rsidRPr="009B51E9" w:rsidRDefault="007E78F3" w:rsidP="007E78F3">
      <w:pPr>
        <w:shd w:val="clear" w:color="auto" w:fill="FFFFFF"/>
        <w:spacing w:after="240"/>
        <w:jc w:val="both"/>
        <w:rPr>
          <w:color w:val="414141"/>
        </w:rPr>
      </w:pPr>
      <w:r w:rsidRPr="009B51E9">
        <w:rPr>
          <w:b/>
          <w:bCs/>
          <w:color w:val="414141"/>
        </w:rPr>
        <w:t>Чл. 2</w:t>
      </w:r>
      <w:r w:rsidRPr="009B51E9">
        <w:rPr>
          <w:b/>
          <w:bCs/>
          <w:color w:val="414141"/>
          <w:lang w:val="en-US"/>
        </w:rPr>
        <w:t>3</w:t>
      </w:r>
      <w:r w:rsidRPr="009B51E9">
        <w:rPr>
          <w:b/>
          <w:bCs/>
          <w:color w:val="414141"/>
        </w:rPr>
        <w:t>. (1)</w:t>
      </w:r>
      <w:r w:rsidRPr="009B51E9">
        <w:rPr>
          <w:color w:val="414141"/>
        </w:rPr>
        <w:t> </w:t>
      </w:r>
      <w:r w:rsidRPr="009B51E9">
        <w:rPr>
          <w:b/>
          <w:bCs/>
          <w:color w:val="414141"/>
        </w:rPr>
        <w:t>При подбор на кандидатите</w:t>
      </w:r>
      <w:r w:rsidRPr="009B51E9">
        <w:rPr>
          <w:color w:val="414141"/>
        </w:rPr>
        <w:t>, до които ще бъдат отправени покани за участие в процедури на договаряне по ЗОП, се имат предвид следните критерии:</w:t>
      </w:r>
    </w:p>
    <w:p w:rsidR="007E78F3" w:rsidRPr="009B51E9" w:rsidRDefault="007E78F3" w:rsidP="007E78F3">
      <w:pPr>
        <w:shd w:val="clear" w:color="auto" w:fill="FFFFFF"/>
        <w:spacing w:after="240"/>
        <w:jc w:val="both"/>
        <w:rPr>
          <w:color w:val="414141"/>
        </w:rPr>
      </w:pPr>
      <w:r w:rsidRPr="009B51E9">
        <w:rPr>
          <w:color w:val="414141"/>
        </w:rPr>
        <w:t>а) да са специализирани в предмета на обществената поръчка;</w:t>
      </w:r>
    </w:p>
    <w:p w:rsidR="007E78F3" w:rsidRPr="009B51E9" w:rsidRDefault="007E78F3" w:rsidP="007E78F3">
      <w:pPr>
        <w:shd w:val="clear" w:color="auto" w:fill="FFFFFF"/>
        <w:spacing w:after="240"/>
        <w:jc w:val="both"/>
        <w:rPr>
          <w:color w:val="414141"/>
        </w:rPr>
      </w:pPr>
      <w:r w:rsidRPr="009B51E9">
        <w:rPr>
          <w:color w:val="414141"/>
        </w:rPr>
        <w:t>б) да имат доказан опит в областта, предмет на обществената поръчка;</w:t>
      </w:r>
    </w:p>
    <w:p w:rsidR="007E78F3" w:rsidRPr="009B51E9" w:rsidRDefault="007E78F3" w:rsidP="007E78F3">
      <w:pPr>
        <w:shd w:val="clear" w:color="auto" w:fill="FFFFFF"/>
        <w:spacing w:after="240"/>
        <w:jc w:val="both"/>
        <w:rPr>
          <w:color w:val="414141"/>
        </w:rPr>
      </w:pPr>
      <w:r w:rsidRPr="009B51E9">
        <w:rPr>
          <w:color w:val="414141"/>
        </w:rPr>
        <w:lastRenderedPageBreak/>
        <w:t>в) да разполагат със специалисти и да имат необходимото оборудване за изпълнение на обществената поръчка.</w:t>
      </w:r>
    </w:p>
    <w:p w:rsidR="007E78F3" w:rsidRPr="009B51E9" w:rsidRDefault="007E78F3" w:rsidP="007E78F3">
      <w:pPr>
        <w:shd w:val="clear" w:color="auto" w:fill="FFFFFF"/>
        <w:spacing w:after="240"/>
        <w:jc w:val="both"/>
        <w:rPr>
          <w:color w:val="414141"/>
        </w:rPr>
      </w:pPr>
      <w:r w:rsidRPr="009B51E9">
        <w:rPr>
          <w:b/>
          <w:bCs/>
          <w:color w:val="414141"/>
        </w:rPr>
        <w:t>(2) </w:t>
      </w:r>
      <w:r w:rsidRPr="009B51E9">
        <w:rPr>
          <w:color w:val="414141"/>
        </w:rPr>
        <w:t>В зависимост от предмета на поръчката могат да се определят и допълнителни критерии за допустимост на кандидатите и направените от тях оферти, съответно – за оценка на кандидатите/офертите.</w:t>
      </w:r>
    </w:p>
    <w:p w:rsidR="007E78F3" w:rsidRPr="009B51E9" w:rsidRDefault="007E78F3" w:rsidP="007E78F3">
      <w:pPr>
        <w:shd w:val="clear" w:color="auto" w:fill="FFFFFF"/>
        <w:spacing w:after="240"/>
        <w:jc w:val="both"/>
        <w:rPr>
          <w:color w:val="414141"/>
          <w:kern w:val="36"/>
        </w:rPr>
      </w:pPr>
      <w:r w:rsidRPr="009B51E9">
        <w:rPr>
          <w:color w:val="414141"/>
        </w:rPr>
        <w:t> </w:t>
      </w:r>
      <w:r w:rsidRPr="009B51E9">
        <w:rPr>
          <w:color w:val="414141"/>
          <w:kern w:val="36"/>
        </w:rPr>
        <w:t>Глава четвърта</w:t>
      </w:r>
    </w:p>
    <w:p w:rsidR="007E78F3" w:rsidRPr="009B51E9" w:rsidRDefault="007E78F3" w:rsidP="007E78F3">
      <w:pPr>
        <w:shd w:val="clear" w:color="auto" w:fill="FFFFFF"/>
        <w:spacing w:after="240"/>
        <w:jc w:val="both"/>
        <w:outlineLvl w:val="0"/>
        <w:rPr>
          <w:color w:val="414141"/>
          <w:kern w:val="36"/>
        </w:rPr>
      </w:pPr>
      <w:r w:rsidRPr="009B51E9">
        <w:rPr>
          <w:color w:val="414141"/>
          <w:kern w:val="36"/>
        </w:rPr>
        <w:t>ПОДГОТОВКА И ПРОВЕЖДАНЕ НА ПРОЦЕДУРИ  ЗА ВЪЗЛАГАНЕ НА ОБЩЕСТВЕНИ ПОРЪЧКИ</w:t>
      </w:r>
    </w:p>
    <w:p w:rsidR="007E78F3" w:rsidRPr="009B51E9" w:rsidRDefault="007E78F3" w:rsidP="007E78F3">
      <w:pPr>
        <w:shd w:val="clear" w:color="auto" w:fill="FFFFFF"/>
        <w:spacing w:after="240"/>
        <w:jc w:val="both"/>
        <w:outlineLvl w:val="1"/>
        <w:rPr>
          <w:color w:val="414141"/>
        </w:rPr>
      </w:pPr>
      <w:r w:rsidRPr="009B51E9">
        <w:rPr>
          <w:color w:val="414141"/>
        </w:rPr>
        <w:t>Раздел І. ПОДГОТОВКА И ПРОВЕЖДАНЕ НА ПРОЦЕДУРИ ПО ЧЛ. 20, АЛ. 1 и АЛ. 2 ОТ ЗОП</w:t>
      </w:r>
    </w:p>
    <w:p w:rsidR="007E78F3" w:rsidRPr="009B51E9" w:rsidRDefault="007E78F3" w:rsidP="007E78F3">
      <w:pPr>
        <w:shd w:val="clear" w:color="auto" w:fill="FFFFFF"/>
        <w:spacing w:after="240"/>
        <w:jc w:val="both"/>
        <w:rPr>
          <w:color w:val="414141"/>
        </w:rPr>
      </w:pPr>
      <w:r w:rsidRPr="009B51E9">
        <w:rPr>
          <w:b/>
          <w:bCs/>
          <w:color w:val="414141"/>
        </w:rPr>
        <w:t>Чл. 2</w:t>
      </w:r>
      <w:r w:rsidRPr="009B51E9">
        <w:rPr>
          <w:b/>
          <w:bCs/>
          <w:color w:val="414141"/>
          <w:lang w:val="en-US"/>
        </w:rPr>
        <w:t>4</w:t>
      </w:r>
      <w:r w:rsidRPr="009B51E9">
        <w:rPr>
          <w:b/>
          <w:bCs/>
          <w:color w:val="414141"/>
        </w:rPr>
        <w:t>. (1)</w:t>
      </w:r>
      <w:r w:rsidRPr="009B51E9">
        <w:rPr>
          <w:color w:val="414141"/>
        </w:rPr>
        <w:t> Решенията и обявленията за откриване на процедури за възлагане на обществени поръчки, както и документацията, съдържаща указания към участниците съгласно разпоредбите на ЗОП и ППЗОП, се изготвят от служител и/или от външен експерт.</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Решенията и обявленията, ведно с документацията/поканата се одобряват и  подписват на Кмета.</w:t>
      </w:r>
    </w:p>
    <w:p w:rsidR="007E78F3" w:rsidRPr="009B51E9" w:rsidRDefault="007E78F3" w:rsidP="007E78F3">
      <w:pPr>
        <w:shd w:val="clear" w:color="auto" w:fill="FFFFFF"/>
        <w:spacing w:after="240"/>
        <w:jc w:val="both"/>
        <w:rPr>
          <w:color w:val="414141"/>
        </w:rPr>
      </w:pPr>
      <w:r w:rsidRPr="009B51E9">
        <w:rPr>
          <w:b/>
          <w:bCs/>
          <w:color w:val="414141"/>
        </w:rPr>
        <w:t>(3)</w:t>
      </w:r>
      <w:r w:rsidRPr="009B51E9">
        <w:rPr>
          <w:color w:val="414141"/>
        </w:rPr>
        <w:t> Проектът на решението и документите по ал. 1, които подлежат на контрол по чл. 232 от ЗОП, се въвеждат от регистрирано като упълномощен потребител лице, в Системата за случаен избор (ССИ), която е достъпна чрез портала на АОП.</w:t>
      </w:r>
    </w:p>
    <w:p w:rsidR="007E78F3" w:rsidRPr="009B51E9" w:rsidRDefault="007E78F3" w:rsidP="007E78F3">
      <w:pPr>
        <w:shd w:val="clear" w:color="auto" w:fill="FFFFFF"/>
        <w:spacing w:after="240"/>
        <w:jc w:val="both"/>
        <w:rPr>
          <w:color w:val="414141"/>
        </w:rPr>
      </w:pPr>
      <w:r w:rsidRPr="009B51E9">
        <w:rPr>
          <w:b/>
          <w:bCs/>
          <w:color w:val="414141"/>
        </w:rPr>
        <w:t>Чл. 25.</w:t>
      </w:r>
      <w:r w:rsidRPr="009B51E9">
        <w:rPr>
          <w:color w:val="414141"/>
        </w:rPr>
        <w:t> Възложителят предоставя неограничен, пълен, безплатен и пряк достъп чрез платформата по чл. 39а, ал. 1 от ЗОП до документацията за обществената поръчка от датата на:</w:t>
      </w:r>
    </w:p>
    <w:p w:rsidR="007E78F3" w:rsidRPr="009B51E9" w:rsidRDefault="007E78F3" w:rsidP="007E78F3">
      <w:pPr>
        <w:shd w:val="clear" w:color="auto" w:fill="FFFFFF"/>
        <w:spacing w:after="240"/>
        <w:jc w:val="both"/>
        <w:rPr>
          <w:color w:val="414141"/>
        </w:rPr>
      </w:pPr>
      <w:r w:rsidRPr="009B51E9">
        <w:rPr>
          <w:color w:val="414141"/>
        </w:rPr>
        <w:t xml:space="preserve">1. публикуване на </w:t>
      </w:r>
      <w:r w:rsidRPr="00F9455D">
        <w:rPr>
          <w:color w:val="000000" w:themeColor="text1"/>
        </w:rPr>
        <w:t>обявлението в "</w:t>
      </w:r>
      <w:hyperlink r:id="rId5" w:tgtFrame="_blank" w:history="1">
        <w:r w:rsidRPr="00F9455D">
          <w:rPr>
            <w:color w:val="000000" w:themeColor="text1"/>
          </w:rPr>
          <w:t>Официален вестник</w:t>
        </w:r>
      </w:hyperlink>
      <w:r w:rsidRPr="00F9455D">
        <w:rPr>
          <w:color w:val="000000" w:themeColor="text1"/>
        </w:rPr>
        <w:t>"</w:t>
      </w:r>
      <w:r w:rsidRPr="009B51E9">
        <w:rPr>
          <w:color w:val="414141"/>
        </w:rPr>
        <w:t xml:space="preserve"> на Европейския съюз;</w:t>
      </w:r>
    </w:p>
    <w:p w:rsidR="007E78F3" w:rsidRPr="009B51E9" w:rsidRDefault="007E78F3" w:rsidP="007E78F3">
      <w:pPr>
        <w:shd w:val="clear" w:color="auto" w:fill="FFFFFF"/>
        <w:spacing w:after="240"/>
        <w:jc w:val="both"/>
        <w:rPr>
          <w:color w:val="414141"/>
        </w:rPr>
      </w:pPr>
      <w:r w:rsidRPr="009B51E9">
        <w:rPr>
          <w:color w:val="414141"/>
        </w:rPr>
        <w:t>2. публикуване на обявлението в Регистъра на обществените поръчки, когато не подлежи на публикуване по т. 1; или</w:t>
      </w:r>
    </w:p>
    <w:p w:rsidR="007E78F3" w:rsidRPr="009B51E9" w:rsidRDefault="007E78F3" w:rsidP="007E78F3">
      <w:pPr>
        <w:shd w:val="clear" w:color="auto" w:fill="FFFFFF"/>
        <w:spacing w:after="240"/>
        <w:jc w:val="both"/>
        <w:rPr>
          <w:color w:val="414141"/>
        </w:rPr>
      </w:pPr>
      <w:r w:rsidRPr="009B51E9">
        <w:rPr>
          <w:color w:val="414141"/>
        </w:rPr>
        <w:t>3. изпращане на поканата за потвърждаване на интерес.</w:t>
      </w:r>
    </w:p>
    <w:p w:rsidR="007E78F3" w:rsidRPr="009B51E9" w:rsidRDefault="007E78F3" w:rsidP="007E78F3">
      <w:pPr>
        <w:shd w:val="clear" w:color="auto" w:fill="FFFFFF"/>
        <w:spacing w:after="240"/>
        <w:jc w:val="both"/>
        <w:rPr>
          <w:color w:val="414141"/>
        </w:rPr>
      </w:pPr>
      <w:r w:rsidRPr="009B51E9">
        <w:rPr>
          <w:b/>
          <w:bCs/>
          <w:color w:val="414141"/>
        </w:rPr>
        <w:t>Чл. 26. (1) </w:t>
      </w:r>
      <w:r w:rsidRPr="009B51E9">
        <w:rPr>
          <w:color w:val="414141"/>
        </w:rPr>
        <w:t>Обменът на документи и съобщения между възложители, кандидати, участници и изпълнители на обществени поръчки се осъществява чрез платформата, освен в случаите по чл. 39а, ал. 5 – 7 от ЗОП.</w:t>
      </w:r>
    </w:p>
    <w:p w:rsidR="007E78F3" w:rsidRPr="009B51E9" w:rsidRDefault="007E78F3" w:rsidP="007E78F3">
      <w:pPr>
        <w:shd w:val="clear" w:color="auto" w:fill="FFFFFF"/>
        <w:spacing w:after="240"/>
        <w:jc w:val="both"/>
        <w:rPr>
          <w:color w:val="414141"/>
        </w:rPr>
      </w:pPr>
      <w:r w:rsidRPr="009B51E9">
        <w:rPr>
          <w:b/>
          <w:bCs/>
          <w:color w:val="414141"/>
        </w:rPr>
        <w:t>(2) </w:t>
      </w:r>
      <w:r w:rsidRPr="009B51E9">
        <w:rPr>
          <w:color w:val="414141"/>
        </w:rPr>
        <w:t>Документите и съобщенията се считат за връчени с постъпването им на потребителския профил на лицето, определено за контакт по поръчката, което се удостоверява от платформата чрез електронен времеви печат. Когато лицето за контакт е различно от възложителя или от представляващия кандидата, участника и изпълнителя, за уведомен се счита и възложителят, съответно кандидатът, участникът и изпълнителят. Потребителите на платформата са задължени да следят профилите си в нея за наличието на съобщения и документи.</w:t>
      </w:r>
    </w:p>
    <w:p w:rsidR="007E78F3" w:rsidRPr="009B51E9" w:rsidRDefault="007E78F3" w:rsidP="007E78F3">
      <w:pPr>
        <w:shd w:val="clear" w:color="auto" w:fill="FFFFFF"/>
        <w:spacing w:after="240"/>
        <w:jc w:val="both"/>
        <w:rPr>
          <w:color w:val="414141"/>
        </w:rPr>
      </w:pPr>
      <w:r w:rsidRPr="009B51E9">
        <w:rPr>
          <w:b/>
          <w:bCs/>
          <w:color w:val="414141"/>
        </w:rPr>
        <w:t>(3)</w:t>
      </w:r>
      <w:r w:rsidRPr="009B51E9">
        <w:rPr>
          <w:color w:val="414141"/>
        </w:rPr>
        <w:t xml:space="preserve"> Участниците/кандидатите могат да поискат писмено от възложителя разяснения по решението, обявлението, документацията за обществената поръчка до 10 дни преди изтичане на срока за получаване на офертите, а когато срокът е съкратен по чл. 74, ал. 2 от ЗОП или при необходимост от спешно възлагане - до 7 дни – при открита процедура, респ. до 5 дни – </w:t>
      </w:r>
      <w:r w:rsidRPr="009B51E9">
        <w:rPr>
          <w:color w:val="414141"/>
        </w:rPr>
        <w:lastRenderedPageBreak/>
        <w:t xml:space="preserve">при публично състезание. Длъжностно лице от общината е </w:t>
      </w:r>
      <w:proofErr w:type="spellStart"/>
      <w:r w:rsidRPr="009B51E9">
        <w:rPr>
          <w:color w:val="414141"/>
        </w:rPr>
        <w:t>задлъжено</w:t>
      </w:r>
      <w:proofErr w:type="spellEnd"/>
      <w:r w:rsidRPr="009B51E9">
        <w:rPr>
          <w:color w:val="414141"/>
        </w:rPr>
        <w:t xml:space="preserve"> в 4-дневен срок от получаване на искането, но не по-късно от 6 дни преди срока за получаване на оферти, а когато срокът е съкратен по чл.  74, ал. 2 от ЗОП или поради необходимост от спешно възлагане – до 4 дни преди този срок – при открита процедура, респ. до 3 три дни – при публично състезание, да предоставят разясненията чрез профила на купувача. С разясненията не може да се въвеждат промени в условията на процедурата.</w:t>
      </w:r>
    </w:p>
    <w:p w:rsidR="007E78F3" w:rsidRPr="009B51E9" w:rsidRDefault="007E78F3" w:rsidP="007E78F3">
      <w:pPr>
        <w:shd w:val="clear" w:color="auto" w:fill="FFFFFF"/>
        <w:spacing w:after="240"/>
        <w:jc w:val="both"/>
        <w:rPr>
          <w:color w:val="414141"/>
        </w:rPr>
      </w:pPr>
      <w:r w:rsidRPr="009B51E9">
        <w:rPr>
          <w:color w:val="414141"/>
        </w:rPr>
        <w:t> </w:t>
      </w:r>
      <w:r w:rsidRPr="009B51E9">
        <w:rPr>
          <w:b/>
          <w:bCs/>
          <w:color w:val="414141"/>
        </w:rPr>
        <w:t>Чл. 27. (1)</w:t>
      </w:r>
      <w:r w:rsidRPr="009B51E9">
        <w:rPr>
          <w:color w:val="414141"/>
        </w:rPr>
        <w:t> Документи, свързани с участие в обществени поръчки, се подават чрез платформата съобразно правилата за нейното използване по чл. 229, ал.1, т. 12 от ЗОП и при спазване на изискванията, поставени от възложителя.</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Когато заявлението или офертата или части от нея не се подават чрез платформата, те се представят в запечатана непрозрачна опаковка, върху която се посочват:</w:t>
      </w:r>
    </w:p>
    <w:p w:rsidR="007E78F3" w:rsidRPr="009B51E9" w:rsidRDefault="007E78F3" w:rsidP="007E78F3">
      <w:pPr>
        <w:shd w:val="clear" w:color="auto" w:fill="FFFFFF"/>
        <w:spacing w:after="240"/>
        <w:jc w:val="both"/>
        <w:rPr>
          <w:color w:val="414141"/>
        </w:rPr>
      </w:pPr>
      <w:r w:rsidRPr="009B51E9">
        <w:rPr>
          <w:color w:val="414141"/>
        </w:rPr>
        <w:t>1. наименованието на кандидата или участника;</w:t>
      </w:r>
    </w:p>
    <w:p w:rsidR="007E78F3" w:rsidRPr="009B51E9" w:rsidRDefault="007E78F3" w:rsidP="007E78F3">
      <w:pPr>
        <w:shd w:val="clear" w:color="auto" w:fill="FFFFFF"/>
        <w:spacing w:after="240"/>
        <w:jc w:val="both"/>
        <w:rPr>
          <w:color w:val="414141"/>
        </w:rPr>
      </w:pPr>
      <w:r w:rsidRPr="009B51E9">
        <w:rPr>
          <w:color w:val="414141"/>
        </w:rPr>
        <w:t>2. адрес за кореспонденция, телефон и по възможност - факс и електронен адрес;</w:t>
      </w:r>
    </w:p>
    <w:p w:rsidR="007E78F3" w:rsidRPr="009B51E9" w:rsidRDefault="007E78F3" w:rsidP="007E78F3">
      <w:pPr>
        <w:shd w:val="clear" w:color="auto" w:fill="FFFFFF"/>
        <w:spacing w:after="240"/>
        <w:jc w:val="both"/>
        <w:rPr>
          <w:color w:val="414141"/>
        </w:rPr>
      </w:pPr>
      <w:r w:rsidRPr="009B51E9">
        <w:rPr>
          <w:color w:val="414141"/>
        </w:rPr>
        <w:t>3. наименованието на поръчката, а когато е приложимо - и обособените позиции, за които се подават документите.</w:t>
      </w:r>
    </w:p>
    <w:p w:rsidR="007E78F3" w:rsidRPr="009B51E9" w:rsidRDefault="007E78F3" w:rsidP="007E78F3">
      <w:pPr>
        <w:shd w:val="clear" w:color="auto" w:fill="FFFFFF"/>
        <w:spacing w:after="240"/>
        <w:jc w:val="both"/>
        <w:rPr>
          <w:color w:val="414141"/>
        </w:rPr>
      </w:pPr>
      <w:r w:rsidRPr="009B51E9">
        <w:rPr>
          <w:b/>
          <w:bCs/>
          <w:color w:val="414141"/>
        </w:rPr>
        <w:t>(3) </w:t>
      </w:r>
      <w:r w:rsidRPr="009B51E9">
        <w:rPr>
          <w:color w:val="414141"/>
        </w:rPr>
        <w:t>Когато поръчката е разделена на обособени позиции, кандидатът или участникът представя документи по чл. 39, ал. 2 и 3 от ППЗОП за всяка обособена позиция поотделно. При еднакви критерии за подбор на две или повече обособени позиции възложителят може да допусне документите по чл. 39, ал. 2 от ППЗОП да се представят общо, като тази възможност се посочва в документацията за участие.</w:t>
      </w:r>
    </w:p>
    <w:p w:rsidR="007E78F3" w:rsidRPr="009B51E9" w:rsidRDefault="007E78F3" w:rsidP="007E78F3">
      <w:pPr>
        <w:shd w:val="clear" w:color="auto" w:fill="FFFFFF"/>
        <w:spacing w:after="240"/>
        <w:jc w:val="both"/>
        <w:rPr>
          <w:color w:val="414141"/>
        </w:rPr>
      </w:pPr>
      <w:r w:rsidRPr="009B51E9">
        <w:rPr>
          <w:b/>
          <w:bCs/>
          <w:color w:val="414141"/>
        </w:rPr>
        <w:t>(4)</w:t>
      </w:r>
      <w:r w:rsidRPr="009B51E9">
        <w:rPr>
          <w:color w:val="414141"/>
        </w:rPr>
        <w:t> В случаите по ал. 2 получените оферти или заявления за участие за конкретна поръчка се завеждат в регистър, който съдържа:</w:t>
      </w:r>
    </w:p>
    <w:p w:rsidR="007E78F3" w:rsidRPr="009B51E9" w:rsidRDefault="007E78F3" w:rsidP="007E78F3">
      <w:pPr>
        <w:shd w:val="clear" w:color="auto" w:fill="FFFFFF"/>
        <w:spacing w:after="240"/>
        <w:jc w:val="both"/>
        <w:rPr>
          <w:color w:val="414141"/>
        </w:rPr>
      </w:pPr>
      <w:r w:rsidRPr="009B51E9">
        <w:rPr>
          <w:color w:val="414141"/>
        </w:rPr>
        <w:t>1. подател на офертата или заявлението за участие;</w:t>
      </w:r>
    </w:p>
    <w:p w:rsidR="007E78F3" w:rsidRPr="009B51E9" w:rsidRDefault="007E78F3" w:rsidP="007E78F3">
      <w:pPr>
        <w:shd w:val="clear" w:color="auto" w:fill="FFFFFF"/>
        <w:spacing w:after="240"/>
        <w:jc w:val="both"/>
        <w:rPr>
          <w:color w:val="414141"/>
        </w:rPr>
      </w:pPr>
      <w:r w:rsidRPr="009B51E9">
        <w:rPr>
          <w:color w:val="414141"/>
        </w:rPr>
        <w:t>2. номер, дата и час на получаване;</w:t>
      </w:r>
    </w:p>
    <w:p w:rsidR="007E78F3" w:rsidRPr="009B51E9" w:rsidRDefault="007E78F3" w:rsidP="007E78F3">
      <w:pPr>
        <w:shd w:val="clear" w:color="auto" w:fill="FFFFFF"/>
        <w:spacing w:after="240"/>
        <w:jc w:val="both"/>
        <w:rPr>
          <w:color w:val="414141"/>
        </w:rPr>
      </w:pPr>
      <w:r w:rsidRPr="009B51E9">
        <w:rPr>
          <w:color w:val="414141"/>
        </w:rPr>
        <w:t>3.причините за връщане на заявлението за участие или офертата, когато е приложимо;</w:t>
      </w:r>
    </w:p>
    <w:p w:rsidR="007E78F3" w:rsidRPr="009B51E9" w:rsidRDefault="007E78F3" w:rsidP="007E78F3">
      <w:pPr>
        <w:shd w:val="clear" w:color="auto" w:fill="FFFFFF"/>
        <w:spacing w:after="240"/>
        <w:jc w:val="both"/>
        <w:rPr>
          <w:color w:val="414141"/>
        </w:rPr>
      </w:pPr>
      <w:r w:rsidRPr="009B51E9">
        <w:rPr>
          <w:color w:val="414141"/>
        </w:rPr>
        <w:t>4. данните по т. 1 - 3 за получените мостри или макети, когато е приложимо.</w:t>
      </w:r>
    </w:p>
    <w:p w:rsidR="007E78F3" w:rsidRPr="009B51E9" w:rsidRDefault="007E78F3" w:rsidP="007E78F3">
      <w:pPr>
        <w:shd w:val="clear" w:color="auto" w:fill="FFFFFF"/>
        <w:spacing w:after="240"/>
        <w:jc w:val="both"/>
        <w:rPr>
          <w:color w:val="414141"/>
        </w:rPr>
      </w:pPr>
      <w:r w:rsidRPr="009B51E9">
        <w:rPr>
          <w:color w:val="414141"/>
        </w:rPr>
        <w:t xml:space="preserve">При получаване на заявлението за участие или на офертата върху опаковката се отбелязват данните по т.2, за което на приносителя се издава документ. Не се приемат заявления за участие и оферти, които са представени след изтичането на крайния срок за получаване или са в </w:t>
      </w:r>
      <w:proofErr w:type="spellStart"/>
      <w:r w:rsidRPr="009B51E9">
        <w:rPr>
          <w:color w:val="414141"/>
        </w:rPr>
        <w:t>незапечатана</w:t>
      </w:r>
      <w:proofErr w:type="spellEnd"/>
      <w:r w:rsidRPr="009B51E9">
        <w:rPr>
          <w:color w:val="414141"/>
        </w:rPr>
        <w:t xml:space="preserve"> опаковка или в опаковка с нарушена цялост.</w:t>
      </w:r>
    </w:p>
    <w:p w:rsidR="007E78F3" w:rsidRPr="009B51E9" w:rsidRDefault="007E78F3" w:rsidP="007E78F3">
      <w:pPr>
        <w:shd w:val="clear" w:color="auto" w:fill="FFFFFF"/>
        <w:spacing w:after="240"/>
        <w:jc w:val="both"/>
        <w:rPr>
          <w:color w:val="414141"/>
        </w:rPr>
      </w:pPr>
      <w:r w:rsidRPr="009B51E9">
        <w:rPr>
          <w:b/>
          <w:bCs/>
          <w:color w:val="414141"/>
        </w:rPr>
        <w:t>(5)</w:t>
      </w:r>
      <w:r w:rsidRPr="009B51E9">
        <w:rPr>
          <w:color w:val="414141"/>
        </w:rPr>
        <w:t> В случаите по ал. 2 получените заявления за участие или офертите се предават на председателя на комисията, за което се съставя протокол с данните по ал.4. Протоколът се подписва от предаващото лице и от председателя на комисията.</w:t>
      </w:r>
    </w:p>
    <w:p w:rsidR="007E78F3" w:rsidRPr="009B51E9" w:rsidRDefault="007E78F3" w:rsidP="007E78F3">
      <w:pPr>
        <w:shd w:val="clear" w:color="auto" w:fill="FFFFFF"/>
        <w:spacing w:after="240"/>
        <w:jc w:val="both"/>
        <w:rPr>
          <w:color w:val="414141"/>
        </w:rPr>
      </w:pPr>
      <w:r w:rsidRPr="009B51E9">
        <w:rPr>
          <w:b/>
          <w:bCs/>
          <w:color w:val="414141"/>
        </w:rPr>
        <w:t>(6) </w:t>
      </w:r>
      <w:r w:rsidRPr="009B51E9">
        <w:rPr>
          <w:color w:val="414141"/>
        </w:rPr>
        <w:t>В случаите по ал. 2 заявленията за участие или подадените оферти за участие във всяка отделна процедура се регистрират в деловодната система на служителя по човешки ресурси, като се води регистър по образец.</w:t>
      </w:r>
    </w:p>
    <w:p w:rsidR="007E78F3" w:rsidRPr="009B51E9" w:rsidRDefault="007E78F3" w:rsidP="007E78F3">
      <w:pPr>
        <w:shd w:val="clear" w:color="auto" w:fill="FFFFFF"/>
        <w:spacing w:after="240"/>
        <w:jc w:val="both"/>
        <w:rPr>
          <w:color w:val="414141"/>
        </w:rPr>
      </w:pPr>
      <w:r w:rsidRPr="009B51E9">
        <w:rPr>
          <w:color w:val="414141"/>
        </w:rPr>
        <w:t> </w:t>
      </w:r>
      <w:r w:rsidRPr="009B51E9">
        <w:rPr>
          <w:b/>
          <w:bCs/>
          <w:color w:val="414141"/>
        </w:rPr>
        <w:t>Чл. 28. (1)</w:t>
      </w:r>
      <w:r w:rsidRPr="009B51E9">
        <w:rPr>
          <w:color w:val="414141"/>
        </w:rPr>
        <w:t xml:space="preserve"> Кметът на общината назначава със заповед комисия за извършване на подбор на кандидатите и участниците, разглеждане и оценка на офертите и провеждане на преговори и </w:t>
      </w:r>
      <w:r w:rsidRPr="009B51E9">
        <w:rPr>
          <w:color w:val="414141"/>
        </w:rPr>
        <w:lastRenderedPageBreak/>
        <w:t>диалог. Комисията се състои от нечетен брой членове. В заповедта се определя поименния състав и лицето, определено за председател, сроковете за извършване на работата; мястото на съхранение на документите, свързани с обществената поръчка, до приключване на работата на комисията, когато е приложимо.</w:t>
      </w:r>
    </w:p>
    <w:p w:rsidR="007E78F3" w:rsidRPr="009B51E9" w:rsidRDefault="007E78F3" w:rsidP="007E78F3">
      <w:pPr>
        <w:shd w:val="clear" w:color="auto" w:fill="FFFFFF"/>
        <w:spacing w:after="240"/>
        <w:jc w:val="both"/>
        <w:rPr>
          <w:color w:val="414141"/>
        </w:rPr>
      </w:pPr>
      <w:r w:rsidRPr="009B51E9">
        <w:rPr>
          <w:b/>
          <w:bCs/>
          <w:color w:val="414141"/>
        </w:rPr>
        <w:t>(2) </w:t>
      </w:r>
      <w:r w:rsidRPr="009B51E9">
        <w:rPr>
          <w:color w:val="414141"/>
        </w:rPr>
        <w:t>Членове на комисията по ал. 1 могат да са и външни лица. В този случай възложителят сключва писмен договор с всяко от лицата, привлечени като председател или членове на комисията.</w:t>
      </w:r>
    </w:p>
    <w:p w:rsidR="007E78F3" w:rsidRPr="009B51E9" w:rsidRDefault="007E78F3" w:rsidP="007E78F3">
      <w:pPr>
        <w:shd w:val="clear" w:color="auto" w:fill="FFFFFF"/>
        <w:spacing w:after="240"/>
        <w:jc w:val="both"/>
        <w:rPr>
          <w:color w:val="414141"/>
        </w:rPr>
      </w:pPr>
      <w:bookmarkStart w:id="8" w:name="p29453784"/>
      <w:bookmarkEnd w:id="8"/>
      <w:r w:rsidRPr="009B51E9">
        <w:rPr>
          <w:b/>
          <w:bCs/>
          <w:color w:val="414141"/>
        </w:rPr>
        <w:t>Чл. 29. (1) </w:t>
      </w:r>
      <w:r w:rsidRPr="009B51E9">
        <w:rPr>
          <w:color w:val="414141"/>
        </w:rPr>
        <w:t>Заявления за участие, оферти или части от тях, които не са получени чрез електронни средства, се отварят на публично заседание на комисията по чл. 103, ал. 1 от ЗОП,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w:t>
      </w:r>
    </w:p>
    <w:p w:rsidR="007E78F3" w:rsidRPr="009B51E9" w:rsidRDefault="007E78F3" w:rsidP="007E78F3">
      <w:pPr>
        <w:shd w:val="clear" w:color="auto" w:fill="FFFFFF"/>
        <w:spacing w:after="240"/>
        <w:jc w:val="both"/>
        <w:rPr>
          <w:color w:val="414141"/>
        </w:rPr>
      </w:pPr>
      <w:r w:rsidRPr="009B51E9">
        <w:rPr>
          <w:b/>
          <w:bCs/>
          <w:color w:val="414141"/>
        </w:rPr>
        <w:t>(2) </w:t>
      </w:r>
      <w:r w:rsidRPr="009B51E9">
        <w:rPr>
          <w:color w:val="414141"/>
        </w:rPr>
        <w:t>Когато заявленията за участие или офертите са получени чрез платформата, след декриптирането им от председателя на комисията в публичната преписка на поръчката автоматично се визуализират наименованията, съответно имената, на кандидатите или участниците, включително участниците в обединението, когато е приложимо, както и информация за датата и часа на подаването.</w:t>
      </w:r>
    </w:p>
    <w:p w:rsidR="007E78F3" w:rsidRPr="009B51E9" w:rsidRDefault="007E78F3" w:rsidP="007E78F3">
      <w:pPr>
        <w:shd w:val="clear" w:color="auto" w:fill="FFFFFF"/>
        <w:spacing w:after="240"/>
        <w:jc w:val="both"/>
        <w:rPr>
          <w:color w:val="414141"/>
        </w:rPr>
      </w:pPr>
      <w:r w:rsidRPr="009B51E9">
        <w:rPr>
          <w:b/>
          <w:bCs/>
          <w:color w:val="414141"/>
        </w:rPr>
        <w:t>(3)</w:t>
      </w:r>
      <w:r w:rsidRPr="009B51E9">
        <w:rPr>
          <w:color w:val="414141"/>
        </w:rPr>
        <w:t> При условията на ал. 1 председателят на комисията отваря по реда на тяхното постъпване заявленията за участие или офертите и оповестява наименованията на кандидатите или участниците, включително участниците в обединенията, когато е приложимо, както и съдържанието на заявленията и офертите.</w:t>
      </w:r>
    </w:p>
    <w:p w:rsidR="007E78F3" w:rsidRPr="009B51E9" w:rsidRDefault="007E78F3" w:rsidP="007E78F3">
      <w:pPr>
        <w:shd w:val="clear" w:color="auto" w:fill="FFFFFF"/>
        <w:spacing w:after="240"/>
        <w:jc w:val="both"/>
        <w:rPr>
          <w:color w:val="414141"/>
        </w:rPr>
      </w:pPr>
      <w:r w:rsidRPr="009B51E9">
        <w:rPr>
          <w:b/>
          <w:bCs/>
          <w:color w:val="414141"/>
        </w:rPr>
        <w:t>(4) </w:t>
      </w:r>
      <w:r w:rsidRPr="009B51E9">
        <w:rPr>
          <w:color w:val="414141"/>
        </w:rPr>
        <w:t>В случаите по ал. 1 най-малко трима от членовете на комисията подписват предложението за изпълнение на поръчката и плика с надпис „Предлагани ценови параметри“.</w:t>
      </w:r>
    </w:p>
    <w:p w:rsidR="007E78F3" w:rsidRPr="009B51E9" w:rsidRDefault="007E78F3" w:rsidP="007E78F3">
      <w:pPr>
        <w:shd w:val="clear" w:color="auto" w:fill="FFFFFF"/>
        <w:spacing w:after="240"/>
        <w:jc w:val="both"/>
        <w:rPr>
          <w:color w:val="414141"/>
        </w:rPr>
      </w:pPr>
      <w:r w:rsidRPr="009B51E9">
        <w:rPr>
          <w:b/>
          <w:bCs/>
          <w:color w:val="414141"/>
        </w:rPr>
        <w:t>(5)</w:t>
      </w:r>
      <w:r w:rsidRPr="009B51E9">
        <w:rPr>
          <w:color w:val="414141"/>
        </w:rPr>
        <w:t> В случаите по ал.1 комисията предлага по един от присъстващите представители на другите участници да подпише предложението за изпълнение на поръчката и плика с надпис „Предлагани ценови параметри“.</w:t>
      </w:r>
    </w:p>
    <w:p w:rsidR="007E78F3" w:rsidRPr="009B51E9" w:rsidRDefault="007E78F3" w:rsidP="007E78F3">
      <w:pPr>
        <w:shd w:val="clear" w:color="auto" w:fill="FFFFFF"/>
        <w:spacing w:after="240"/>
        <w:jc w:val="both"/>
        <w:rPr>
          <w:color w:val="414141"/>
        </w:rPr>
      </w:pPr>
      <w:r w:rsidRPr="009B51E9">
        <w:rPr>
          <w:b/>
          <w:bCs/>
          <w:color w:val="414141"/>
        </w:rPr>
        <w:t>(6)</w:t>
      </w:r>
      <w:r w:rsidRPr="009B51E9">
        <w:rPr>
          <w:color w:val="414141"/>
        </w:rPr>
        <w:t> Комисията разглежда документите по </w:t>
      </w:r>
      <w:hyperlink r:id="rId6" w:anchor="p29453764" w:history="1">
        <w:r w:rsidRPr="00F9455D">
          <w:rPr>
            <w:color w:val="000000" w:themeColor="text1"/>
          </w:rPr>
          <w:t>чл. 39, ал. 2</w:t>
        </w:r>
      </w:hyperlink>
      <w:r w:rsidRPr="00F9455D">
        <w:rPr>
          <w:color w:val="000000" w:themeColor="text1"/>
        </w:rPr>
        <w:t xml:space="preserve"> от ППЗОП за съответствие с изискванията към личното състояние и критериите за подбор, поставени </w:t>
      </w:r>
      <w:r w:rsidRPr="009B51E9">
        <w:rPr>
          <w:color w:val="414141"/>
        </w:rPr>
        <w:t>от възложителя, и съставя протокол.</w:t>
      </w:r>
    </w:p>
    <w:p w:rsidR="007E78F3" w:rsidRPr="009B51E9" w:rsidRDefault="007E78F3" w:rsidP="007E78F3">
      <w:pPr>
        <w:shd w:val="clear" w:color="auto" w:fill="FFFFFF"/>
        <w:spacing w:after="240"/>
        <w:jc w:val="both"/>
        <w:rPr>
          <w:color w:val="414141"/>
        </w:rPr>
      </w:pPr>
      <w:r w:rsidRPr="009B51E9">
        <w:rPr>
          <w:b/>
          <w:bCs/>
          <w:color w:val="414141"/>
        </w:rPr>
        <w:t>(7)</w:t>
      </w:r>
      <w:r w:rsidRPr="009B51E9">
        <w:rPr>
          <w:color w:val="414141"/>
        </w:rPr>
        <w:t>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ал. 6 и изпраща протокола на всички кандидати или участници.</w:t>
      </w:r>
    </w:p>
    <w:p w:rsidR="007E78F3" w:rsidRPr="009B51E9" w:rsidRDefault="007E78F3" w:rsidP="007E78F3">
      <w:pPr>
        <w:shd w:val="clear" w:color="auto" w:fill="FFFFFF"/>
        <w:spacing w:after="240"/>
        <w:jc w:val="both"/>
        <w:rPr>
          <w:color w:val="414141"/>
        </w:rPr>
      </w:pPr>
      <w:r w:rsidRPr="009B51E9">
        <w:rPr>
          <w:b/>
          <w:bCs/>
          <w:color w:val="414141"/>
        </w:rPr>
        <w:t>(8)</w:t>
      </w:r>
      <w:r w:rsidRPr="009B51E9">
        <w:rPr>
          <w:color w:val="414141"/>
        </w:rPr>
        <w:t> В срок до 5 работни дни от получаването на протокола по ал. 6 кандидатите и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7E78F3" w:rsidRPr="009B51E9" w:rsidRDefault="007E78F3" w:rsidP="007E78F3">
      <w:pPr>
        <w:shd w:val="clear" w:color="auto" w:fill="FFFFFF"/>
        <w:spacing w:after="240"/>
        <w:jc w:val="both"/>
        <w:rPr>
          <w:color w:val="414141"/>
        </w:rPr>
      </w:pPr>
      <w:r w:rsidRPr="009B51E9">
        <w:rPr>
          <w:b/>
          <w:bCs/>
          <w:color w:val="414141"/>
        </w:rPr>
        <w:t>(9)</w:t>
      </w:r>
      <w:r w:rsidRPr="009B51E9">
        <w:rPr>
          <w:color w:val="414141"/>
        </w:rPr>
        <w:t> След изтичането на срока по ал. 8 комисията пристъпва към разглеждане на допълнително представените документи относно съответствието на кандидатите/ участниците с изискванията към личното състояние и критериите за подбор.</w:t>
      </w:r>
    </w:p>
    <w:p w:rsidR="007E78F3" w:rsidRPr="009B51E9" w:rsidRDefault="007E78F3" w:rsidP="007E78F3">
      <w:pPr>
        <w:shd w:val="clear" w:color="auto" w:fill="FFFFFF"/>
        <w:spacing w:after="240"/>
        <w:jc w:val="both"/>
        <w:rPr>
          <w:color w:val="414141"/>
        </w:rPr>
      </w:pPr>
      <w:r w:rsidRPr="009B51E9">
        <w:rPr>
          <w:b/>
          <w:bCs/>
          <w:color w:val="414141"/>
        </w:rPr>
        <w:lastRenderedPageBreak/>
        <w:t>(10)</w:t>
      </w:r>
      <w:r w:rsidRPr="009B51E9">
        <w:rPr>
          <w:color w:val="414141"/>
        </w:rPr>
        <w:t> 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7E78F3" w:rsidRPr="009B51E9" w:rsidRDefault="007E78F3" w:rsidP="007E78F3">
      <w:pPr>
        <w:shd w:val="clear" w:color="auto" w:fill="FFFFFF"/>
        <w:spacing w:after="240"/>
        <w:jc w:val="both"/>
        <w:rPr>
          <w:color w:val="414141"/>
        </w:rPr>
      </w:pPr>
      <w:bookmarkStart w:id="9" w:name="p29453785"/>
      <w:bookmarkEnd w:id="9"/>
      <w:r w:rsidRPr="009B51E9">
        <w:rPr>
          <w:b/>
          <w:bCs/>
          <w:color w:val="414141"/>
        </w:rPr>
        <w:t>Чл. 30</w:t>
      </w:r>
      <w:r w:rsidRPr="009B51E9">
        <w:rPr>
          <w:color w:val="414141"/>
        </w:rPr>
        <w:t>. </w:t>
      </w:r>
      <w:r w:rsidRPr="009B51E9">
        <w:rPr>
          <w:b/>
          <w:bCs/>
          <w:color w:val="414141"/>
        </w:rPr>
        <w:t>(1)</w:t>
      </w:r>
      <w:r w:rsidRPr="009B51E9">
        <w:rPr>
          <w:color w:val="414141"/>
        </w:rPr>
        <w:t> При процедурите по </w:t>
      </w:r>
      <w:hyperlink r:id="rId7" w:anchor="p28982681" w:history="1">
        <w:r w:rsidRPr="00F9455D">
          <w:rPr>
            <w:color w:val="000000" w:themeColor="text1"/>
          </w:rPr>
          <w:t>чл. 18, ал. 1, т. 2</w:t>
        </w:r>
      </w:hyperlink>
      <w:r w:rsidRPr="00F9455D">
        <w:rPr>
          <w:color w:val="000000" w:themeColor="text1"/>
        </w:rPr>
        <w:t> – </w:t>
      </w:r>
      <w:hyperlink r:id="rId8" w:anchor="p28982681" w:history="1">
        <w:r w:rsidRPr="00F9455D">
          <w:rPr>
            <w:color w:val="000000" w:themeColor="text1"/>
          </w:rPr>
          <w:t>7 от ЗОП</w:t>
        </w:r>
      </w:hyperlink>
      <w:r w:rsidRPr="00F9455D">
        <w:rPr>
          <w:color w:val="000000" w:themeColor="text1"/>
        </w:rPr>
        <w:t> </w:t>
      </w:r>
      <w:r w:rsidRPr="009B51E9">
        <w:rPr>
          <w:color w:val="414141"/>
        </w:rPr>
        <w:t>комисията представя протокол с резултатите от предварителния подбор на Кмета на общината.</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Поканата за представяне на оферти или за участие в преговори или в диалог в процедурите по </w:t>
      </w:r>
      <w:hyperlink r:id="rId9" w:anchor="p28982681" w:history="1">
        <w:r w:rsidRPr="00F9455D">
          <w:rPr>
            <w:color w:val="000000" w:themeColor="text1"/>
          </w:rPr>
          <w:t>чл. 18, ал. 1, т. 2</w:t>
        </w:r>
      </w:hyperlink>
      <w:r w:rsidRPr="00F9455D">
        <w:rPr>
          <w:color w:val="000000" w:themeColor="text1"/>
        </w:rPr>
        <w:t> – </w:t>
      </w:r>
      <w:hyperlink r:id="rId10" w:anchor="p28982681" w:history="1">
        <w:r w:rsidRPr="00F9455D">
          <w:rPr>
            <w:color w:val="000000" w:themeColor="text1"/>
          </w:rPr>
          <w:t>7 от ЗОП</w:t>
        </w:r>
      </w:hyperlink>
      <w:r w:rsidRPr="009B51E9">
        <w:rPr>
          <w:color w:val="414141"/>
        </w:rPr>
        <w:t> се изпраща до избраните кандидати в 3-дневен срок от:</w:t>
      </w:r>
    </w:p>
    <w:p w:rsidR="007E78F3" w:rsidRPr="009B51E9" w:rsidRDefault="007E78F3" w:rsidP="007E78F3">
      <w:pPr>
        <w:shd w:val="clear" w:color="auto" w:fill="FFFFFF"/>
        <w:spacing w:after="240"/>
        <w:jc w:val="both"/>
        <w:rPr>
          <w:color w:val="414141"/>
        </w:rPr>
      </w:pPr>
      <w:r w:rsidRPr="009B51E9">
        <w:rPr>
          <w:color w:val="414141"/>
        </w:rPr>
        <w:t>1. изтичането на срока за обжалване – когато решението не е обжалвано, или е обжалвано, но не е направено искане за налагане на временна мярка;</w:t>
      </w:r>
    </w:p>
    <w:p w:rsidR="007E78F3" w:rsidRPr="009B51E9" w:rsidRDefault="007E78F3" w:rsidP="007E78F3">
      <w:pPr>
        <w:shd w:val="clear" w:color="auto" w:fill="FFFFFF"/>
        <w:spacing w:after="240"/>
        <w:jc w:val="both"/>
        <w:rPr>
          <w:color w:val="414141"/>
        </w:rPr>
      </w:pPr>
      <w:r w:rsidRPr="009B51E9">
        <w:rPr>
          <w:color w:val="414141"/>
        </w:rPr>
        <w:t>2. влизането в сила на определението, с което е отхвърлено искането за временна мярка;</w:t>
      </w:r>
    </w:p>
    <w:p w:rsidR="007E78F3" w:rsidRPr="009B51E9" w:rsidRDefault="007E78F3" w:rsidP="007E78F3">
      <w:pPr>
        <w:shd w:val="clear" w:color="auto" w:fill="FFFFFF"/>
        <w:spacing w:after="240"/>
        <w:jc w:val="both"/>
        <w:rPr>
          <w:color w:val="414141"/>
        </w:rPr>
      </w:pPr>
      <w:r w:rsidRPr="009B51E9">
        <w:rPr>
          <w:color w:val="414141"/>
        </w:rPr>
        <w:t>3. влизането в сила на решението, когато е наложена временна мярка.</w:t>
      </w:r>
    </w:p>
    <w:p w:rsidR="007E78F3" w:rsidRPr="009B51E9" w:rsidRDefault="007E78F3" w:rsidP="007E78F3">
      <w:pPr>
        <w:shd w:val="clear" w:color="auto" w:fill="FFFFFF"/>
        <w:spacing w:after="240"/>
        <w:jc w:val="both"/>
        <w:rPr>
          <w:color w:val="414141"/>
        </w:rPr>
      </w:pPr>
      <w:r w:rsidRPr="009B51E9">
        <w:rPr>
          <w:color w:val="414141"/>
        </w:rPr>
        <w:t> </w:t>
      </w:r>
      <w:bookmarkStart w:id="10" w:name="p29453787"/>
      <w:bookmarkEnd w:id="10"/>
      <w:r w:rsidRPr="009B51E9">
        <w:rPr>
          <w:b/>
          <w:bCs/>
          <w:color w:val="414141"/>
        </w:rPr>
        <w:t>Чл. 31</w:t>
      </w:r>
      <w:r w:rsidRPr="009B51E9">
        <w:rPr>
          <w:color w:val="414141"/>
        </w:rPr>
        <w:t>. </w:t>
      </w:r>
      <w:r w:rsidRPr="009B51E9">
        <w:rPr>
          <w:b/>
          <w:bCs/>
          <w:color w:val="414141"/>
        </w:rPr>
        <w:t>(1)</w:t>
      </w:r>
      <w:r w:rsidRPr="009B51E9">
        <w:rPr>
          <w:color w:val="414141"/>
        </w:rPr>
        <w:t> Комисията разглежда офертите на допуснатите участници и проверява за съответствието на предложенията с предварително обявените условия.</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Когато Кметът на общината е допуснал представяне на варианти в офертата, комисията не може да отхвърли вариант само на основание, че изборът на този вариант би довел до сключване на договор за услуги вместо на договор за доставки или обратно.</w:t>
      </w:r>
    </w:p>
    <w:p w:rsidR="007E78F3" w:rsidRPr="009B51E9" w:rsidRDefault="007E78F3" w:rsidP="007E78F3">
      <w:pPr>
        <w:shd w:val="clear" w:color="auto" w:fill="FFFFFF"/>
        <w:spacing w:after="240"/>
        <w:jc w:val="both"/>
        <w:rPr>
          <w:color w:val="414141"/>
        </w:rPr>
      </w:pPr>
      <w:r w:rsidRPr="009B51E9">
        <w:rPr>
          <w:b/>
          <w:bCs/>
          <w:color w:val="414141"/>
        </w:rPr>
        <w:t>(3) </w:t>
      </w:r>
      <w:r w:rsidRPr="009B51E9">
        <w:rPr>
          <w:color w:val="414141"/>
        </w:rPr>
        <w:t>Когато методиката за комплексна оценка включва показатели по чл.70, ал.7, т.3, буква „б“ от ЗОП, присъдените от комисията оценки следва да са мотивирани.</w:t>
      </w:r>
    </w:p>
    <w:p w:rsidR="007E78F3" w:rsidRPr="009B51E9" w:rsidRDefault="007E78F3" w:rsidP="007E78F3">
      <w:pPr>
        <w:shd w:val="clear" w:color="auto" w:fill="FFFFFF"/>
        <w:spacing w:after="240"/>
        <w:jc w:val="both"/>
        <w:rPr>
          <w:color w:val="414141"/>
        </w:rPr>
      </w:pPr>
      <w:bookmarkStart w:id="11" w:name="p29453786"/>
      <w:bookmarkEnd w:id="11"/>
      <w:r w:rsidRPr="009B51E9">
        <w:rPr>
          <w:color w:val="414141"/>
        </w:rPr>
        <w:t> </w:t>
      </w:r>
      <w:r w:rsidRPr="009B51E9">
        <w:rPr>
          <w:b/>
          <w:bCs/>
          <w:color w:val="414141"/>
        </w:rPr>
        <w:t>Чл. 32</w:t>
      </w:r>
      <w:r w:rsidRPr="009B51E9">
        <w:rPr>
          <w:color w:val="414141"/>
        </w:rPr>
        <w:t>. </w:t>
      </w:r>
      <w:r w:rsidRPr="009B51E9">
        <w:rPr>
          <w:b/>
          <w:bCs/>
          <w:color w:val="414141"/>
        </w:rPr>
        <w:t>(1) </w:t>
      </w:r>
      <w:r w:rsidRPr="009B51E9">
        <w:rPr>
          <w:color w:val="414141"/>
        </w:rPr>
        <w:t>Комисията отваря ценовите предложения на участниците, чиито технически предложения отговарят на изискванията на възложителя.</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Когато част от показателите за оценка обхващат параметри от техническото предложение, комисията отваря ценовите предложения, след като е извършила оценяване на офертите по другите показатели.</w:t>
      </w:r>
    </w:p>
    <w:p w:rsidR="007E78F3" w:rsidRPr="009B51E9" w:rsidRDefault="007E78F3" w:rsidP="007E78F3">
      <w:pPr>
        <w:shd w:val="clear" w:color="auto" w:fill="FFFFFF"/>
        <w:spacing w:after="240"/>
        <w:jc w:val="both"/>
        <w:rPr>
          <w:color w:val="414141"/>
        </w:rPr>
      </w:pPr>
      <w:r w:rsidRPr="009B51E9">
        <w:rPr>
          <w:b/>
          <w:bCs/>
          <w:color w:val="414141"/>
        </w:rPr>
        <w:t>(3)</w:t>
      </w:r>
      <w:r w:rsidRPr="009B51E9">
        <w:rPr>
          <w:color w:val="414141"/>
        </w:rPr>
        <w:t> Най-малко 24 часа преди датата на отваряне на ценовите предложения участниците се уведомяват за датата и часа на отварянето чрез автоматично генерирани съобщения в платформата. В този срок комисията изпраща на участниците резултатите от оценяването на техническите показатели чрез платформата, когато е приложимо. Ценовите предложения по ал. 1 автоматично се визуализират в публичната преписка на поръчката след декриптиране от председателя на комисията.</w:t>
      </w:r>
    </w:p>
    <w:p w:rsidR="007E78F3" w:rsidRPr="009B51E9" w:rsidRDefault="007E78F3" w:rsidP="007E78F3">
      <w:pPr>
        <w:shd w:val="clear" w:color="auto" w:fill="FFFFFF"/>
        <w:spacing w:after="240"/>
        <w:jc w:val="both"/>
        <w:rPr>
          <w:color w:val="414141"/>
        </w:rPr>
      </w:pPr>
      <w:r w:rsidRPr="009B51E9">
        <w:rPr>
          <w:b/>
          <w:bCs/>
          <w:color w:val="414141"/>
        </w:rPr>
        <w:t>(4)</w:t>
      </w:r>
      <w:r w:rsidRPr="009B51E9">
        <w:rPr>
          <w:color w:val="414141"/>
        </w:rPr>
        <w:t> Когато офертите не са получени чрез електронни средства, комисията обявява чрез съобщение в профила на купувача датата, часа и мястото на отварянето на ценовите предложения не по-късно от два работни дни преди датата на тяхното отваряне. На отварянето могат да присъстват лицата по чл. 54, ал. 1 от ППЗОП. Комисията обявява резултатите от оценяването на офертите по другите показатели, отваря ценовите предложения и ги оповестява.</w:t>
      </w:r>
    </w:p>
    <w:p w:rsidR="007E78F3" w:rsidRPr="009B51E9" w:rsidRDefault="007E78F3" w:rsidP="007E78F3">
      <w:pPr>
        <w:shd w:val="clear" w:color="auto" w:fill="FFFFFF"/>
        <w:spacing w:after="240"/>
        <w:jc w:val="both"/>
        <w:rPr>
          <w:color w:val="414141"/>
        </w:rPr>
      </w:pPr>
      <w:r w:rsidRPr="009B51E9">
        <w:rPr>
          <w:b/>
          <w:bCs/>
          <w:color w:val="414141"/>
        </w:rPr>
        <w:t>Чл. 33</w:t>
      </w:r>
      <w:r w:rsidRPr="009B51E9">
        <w:rPr>
          <w:color w:val="414141"/>
        </w:rPr>
        <w:t>. </w:t>
      </w:r>
      <w:r w:rsidRPr="009B51E9">
        <w:rPr>
          <w:b/>
          <w:bCs/>
          <w:color w:val="414141"/>
        </w:rPr>
        <w:t>(1)</w:t>
      </w:r>
      <w:r w:rsidRPr="009B51E9">
        <w:rPr>
          <w:color w:val="414141"/>
        </w:rPr>
        <w:t> Комисията класира участниците по степента на съответствие на офертите с предварително обявените от възложителя условия.</w:t>
      </w:r>
    </w:p>
    <w:p w:rsidR="007E78F3" w:rsidRPr="009B51E9" w:rsidRDefault="007E78F3" w:rsidP="007E78F3">
      <w:pPr>
        <w:shd w:val="clear" w:color="auto" w:fill="FFFFFF"/>
        <w:spacing w:after="240"/>
        <w:jc w:val="both"/>
        <w:rPr>
          <w:color w:val="414141"/>
        </w:rPr>
      </w:pPr>
      <w:r w:rsidRPr="009B51E9">
        <w:rPr>
          <w:b/>
          <w:bCs/>
          <w:color w:val="414141"/>
        </w:rPr>
        <w:lastRenderedPageBreak/>
        <w:t>(2)</w:t>
      </w:r>
      <w:r w:rsidRPr="009B51E9">
        <w:rPr>
          <w:color w:val="414141"/>
        </w:rPr>
        <w:t>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7E78F3" w:rsidRPr="009B51E9" w:rsidRDefault="007E78F3" w:rsidP="007E78F3">
      <w:pPr>
        <w:shd w:val="clear" w:color="auto" w:fill="FFFFFF"/>
        <w:spacing w:after="240"/>
        <w:jc w:val="both"/>
        <w:rPr>
          <w:color w:val="414141"/>
        </w:rPr>
      </w:pPr>
      <w:r w:rsidRPr="009B51E9">
        <w:rPr>
          <w:b/>
          <w:bCs/>
          <w:color w:val="414141"/>
        </w:rPr>
        <w:t>1</w:t>
      </w:r>
      <w:r w:rsidRPr="009B51E9">
        <w:rPr>
          <w:color w:val="414141"/>
        </w:rPr>
        <w:t>. по-ниска предложена цена;</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по-изгодно предложение за размера на разходите, сравнени в низходящ ред съобразно тяхната тежест;</w:t>
      </w:r>
    </w:p>
    <w:p w:rsidR="007E78F3" w:rsidRPr="009B51E9" w:rsidRDefault="007E78F3" w:rsidP="007E78F3">
      <w:pPr>
        <w:shd w:val="clear" w:color="auto" w:fill="FFFFFF"/>
        <w:spacing w:after="240"/>
        <w:jc w:val="both"/>
        <w:rPr>
          <w:color w:val="414141"/>
        </w:rPr>
      </w:pPr>
      <w:r w:rsidRPr="009B51E9">
        <w:rPr>
          <w:b/>
          <w:bCs/>
          <w:color w:val="414141"/>
        </w:rPr>
        <w:t>3</w:t>
      </w:r>
      <w:r w:rsidRPr="009B51E9">
        <w:rPr>
          <w:color w:val="414141"/>
        </w:rPr>
        <w:t>. по-изгодно предложение по показатели извън посочените по т. 1 и 2, сравнени в низходящ ред съобразно тяхната тежест.</w:t>
      </w:r>
    </w:p>
    <w:p w:rsidR="007E78F3" w:rsidRPr="009B51E9" w:rsidRDefault="007E78F3" w:rsidP="007E78F3">
      <w:pPr>
        <w:shd w:val="clear" w:color="auto" w:fill="FFFFFF"/>
        <w:spacing w:after="240"/>
        <w:jc w:val="both"/>
        <w:rPr>
          <w:color w:val="414141"/>
        </w:rPr>
      </w:pPr>
      <w:r w:rsidRPr="009B51E9">
        <w:rPr>
          <w:b/>
          <w:bCs/>
          <w:color w:val="414141"/>
        </w:rPr>
        <w:t>(3)</w:t>
      </w:r>
      <w:r w:rsidRPr="009B51E9">
        <w:rPr>
          <w:color w:val="414141"/>
        </w:rPr>
        <w:t>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ал. 2 или ако критерият за възлагане е най-ниска цена и тази цена се предлага в две или повече оферти.</w:t>
      </w:r>
    </w:p>
    <w:p w:rsidR="007E78F3" w:rsidRPr="009B51E9" w:rsidRDefault="007E78F3" w:rsidP="007E78F3">
      <w:pPr>
        <w:shd w:val="clear" w:color="auto" w:fill="FFFFFF"/>
        <w:spacing w:after="240"/>
        <w:jc w:val="both"/>
        <w:rPr>
          <w:color w:val="000000" w:themeColor="text1"/>
        </w:rPr>
      </w:pPr>
      <w:bookmarkStart w:id="12" w:name="p29453788"/>
      <w:bookmarkEnd w:id="12"/>
      <w:r w:rsidRPr="009B51E9">
        <w:rPr>
          <w:color w:val="414141"/>
        </w:rPr>
        <w:t> </w:t>
      </w:r>
      <w:r w:rsidRPr="009B51E9">
        <w:rPr>
          <w:b/>
          <w:bCs/>
          <w:color w:val="414141"/>
        </w:rPr>
        <w:t>Чл. 34</w:t>
      </w:r>
      <w:r w:rsidRPr="009B51E9">
        <w:rPr>
          <w:color w:val="414141"/>
        </w:rPr>
        <w:t>. В случаите по </w:t>
      </w:r>
      <w:hyperlink r:id="rId11" w:anchor="p28982744" w:history="1">
        <w:r w:rsidRPr="009B51E9">
          <w:rPr>
            <w:color w:val="000000" w:themeColor="text1"/>
          </w:rPr>
          <w:t>чл. 46, ал. 5 от ЗОП</w:t>
        </w:r>
      </w:hyperlink>
      <w:r w:rsidRPr="009B51E9">
        <w:rPr>
          <w:color w:val="000000" w:themeColor="text1"/>
        </w:rPr>
        <w:t> комисията прилага обективните и недискриминационни критерии или правила за определяне на конкретните обособени позиции, които ще се възложат на един изпълнител, след извършване на класирането по реда на </w:t>
      </w:r>
      <w:hyperlink r:id="rId12" w:anchor="p29453787" w:history="1">
        <w:r w:rsidRPr="009B51E9">
          <w:rPr>
            <w:color w:val="000000" w:themeColor="text1"/>
          </w:rPr>
          <w:t>чл. 58</w:t>
        </w:r>
      </w:hyperlink>
      <w:r w:rsidRPr="009B51E9">
        <w:rPr>
          <w:color w:val="000000" w:themeColor="text1"/>
        </w:rPr>
        <w:t> от ППЗОП.</w:t>
      </w:r>
    </w:p>
    <w:p w:rsidR="007E78F3" w:rsidRPr="009B51E9" w:rsidRDefault="007E78F3" w:rsidP="007E78F3">
      <w:pPr>
        <w:shd w:val="clear" w:color="auto" w:fill="FFFFFF"/>
        <w:spacing w:after="240"/>
        <w:jc w:val="both"/>
        <w:rPr>
          <w:color w:val="414141"/>
        </w:rPr>
      </w:pPr>
      <w:bookmarkStart w:id="13" w:name="p29453789"/>
      <w:bookmarkEnd w:id="13"/>
      <w:r w:rsidRPr="009B51E9">
        <w:rPr>
          <w:b/>
          <w:bCs/>
          <w:color w:val="414141"/>
        </w:rPr>
        <w:t>Чл. 35. (1)</w:t>
      </w:r>
      <w:r w:rsidRPr="009B51E9">
        <w:rPr>
          <w:color w:val="414141"/>
        </w:rPr>
        <w:t> Комисията изготвя доклад за резултатите от работата си, който съдържа:</w:t>
      </w:r>
    </w:p>
    <w:p w:rsidR="007E78F3" w:rsidRPr="009B51E9" w:rsidRDefault="007E78F3" w:rsidP="007E78F3">
      <w:pPr>
        <w:shd w:val="clear" w:color="auto" w:fill="FFFFFF"/>
        <w:spacing w:after="240"/>
        <w:jc w:val="both"/>
        <w:rPr>
          <w:color w:val="414141"/>
        </w:rPr>
      </w:pPr>
      <w:r w:rsidRPr="009B51E9">
        <w:rPr>
          <w:color w:val="414141"/>
        </w:rPr>
        <w:t>1. състав на комисията;</w:t>
      </w:r>
    </w:p>
    <w:p w:rsidR="007E78F3" w:rsidRPr="009B51E9" w:rsidRDefault="007E78F3" w:rsidP="007E78F3">
      <w:pPr>
        <w:shd w:val="clear" w:color="auto" w:fill="FFFFFF"/>
        <w:spacing w:after="240"/>
        <w:jc w:val="both"/>
        <w:rPr>
          <w:color w:val="414141"/>
        </w:rPr>
      </w:pPr>
      <w:r w:rsidRPr="009B51E9">
        <w:rPr>
          <w:color w:val="414141"/>
        </w:rPr>
        <w:t>2. кандидатите и участниците в процедурата;</w:t>
      </w:r>
    </w:p>
    <w:p w:rsidR="007E78F3" w:rsidRPr="009B51E9" w:rsidRDefault="007E78F3" w:rsidP="007E78F3">
      <w:pPr>
        <w:shd w:val="clear" w:color="auto" w:fill="FFFFFF"/>
        <w:spacing w:after="240"/>
        <w:jc w:val="both"/>
        <w:rPr>
          <w:color w:val="414141"/>
        </w:rPr>
      </w:pPr>
      <w:r w:rsidRPr="009B51E9">
        <w:rPr>
          <w:color w:val="414141"/>
        </w:rPr>
        <w:t>3. класиране на участниците и предложение за сключване на договор с класирания на първо място участник, когато е приложимо;</w:t>
      </w:r>
    </w:p>
    <w:p w:rsidR="007E78F3" w:rsidRPr="009B51E9" w:rsidRDefault="007E78F3" w:rsidP="007E78F3">
      <w:pPr>
        <w:shd w:val="clear" w:color="auto" w:fill="FFFFFF"/>
        <w:spacing w:after="240"/>
        <w:jc w:val="both"/>
        <w:rPr>
          <w:color w:val="414141"/>
        </w:rPr>
      </w:pPr>
      <w:r w:rsidRPr="009B51E9">
        <w:rPr>
          <w:color w:val="414141"/>
        </w:rPr>
        <w:t>4. в случай на прекратяване на процедурата – посочване на правното основание и съответните мотиви;</w:t>
      </w:r>
    </w:p>
    <w:p w:rsidR="007E78F3" w:rsidRPr="009B51E9" w:rsidRDefault="007E78F3" w:rsidP="007E78F3">
      <w:pPr>
        <w:shd w:val="clear" w:color="auto" w:fill="FFFFFF"/>
        <w:spacing w:after="240"/>
        <w:jc w:val="both"/>
        <w:rPr>
          <w:color w:val="414141"/>
        </w:rPr>
      </w:pPr>
      <w:r w:rsidRPr="009B51E9">
        <w:rPr>
          <w:color w:val="414141"/>
        </w:rPr>
        <w:t>5. когато е приложимо – предложение за отстраняване на кандидати или участници заедно със съответните мотиви;</w:t>
      </w:r>
    </w:p>
    <w:p w:rsidR="007E78F3" w:rsidRPr="009B51E9" w:rsidRDefault="007E78F3" w:rsidP="007E78F3">
      <w:pPr>
        <w:shd w:val="clear" w:color="auto" w:fill="FFFFFF"/>
        <w:spacing w:after="240"/>
        <w:jc w:val="both"/>
        <w:rPr>
          <w:color w:val="414141"/>
        </w:rPr>
      </w:pPr>
      <w:r w:rsidRPr="009B51E9">
        <w:rPr>
          <w:color w:val="414141"/>
        </w:rPr>
        <w:t>6. описание на представените мостри или макети - когато е приложимо;</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Докладът на комисията се подписва от всички членове и се предоставя на възложителя заедно с цялата документация, включително всички документи, изготвени в хода на работа на комисията, като протоколи, оценителни таблици, особените мнения, както и представените мостри, макети и/или снимки и др.</w:t>
      </w:r>
    </w:p>
    <w:p w:rsidR="007E78F3" w:rsidRPr="009B51E9" w:rsidRDefault="007E78F3" w:rsidP="007E78F3">
      <w:pPr>
        <w:shd w:val="clear" w:color="auto" w:fill="FFFFFF"/>
        <w:spacing w:after="240"/>
        <w:jc w:val="both"/>
        <w:rPr>
          <w:color w:val="414141"/>
        </w:rPr>
      </w:pPr>
      <w:r w:rsidRPr="009B51E9">
        <w:rPr>
          <w:color w:val="414141"/>
        </w:rPr>
        <w:t> </w:t>
      </w:r>
    </w:p>
    <w:p w:rsidR="007E78F3" w:rsidRPr="009B51E9" w:rsidRDefault="007E78F3" w:rsidP="007E78F3">
      <w:pPr>
        <w:shd w:val="clear" w:color="auto" w:fill="FFFFFF"/>
        <w:spacing w:after="240"/>
        <w:jc w:val="both"/>
        <w:rPr>
          <w:color w:val="414141"/>
        </w:rPr>
      </w:pPr>
      <w:bookmarkStart w:id="14" w:name="p29453790"/>
      <w:bookmarkEnd w:id="14"/>
      <w:r w:rsidRPr="009B51E9">
        <w:rPr>
          <w:b/>
          <w:bCs/>
          <w:color w:val="414141"/>
        </w:rPr>
        <w:t>Чл. 36</w:t>
      </w:r>
      <w:r w:rsidRPr="009B51E9">
        <w:rPr>
          <w:color w:val="414141"/>
        </w:rPr>
        <w:t>. </w:t>
      </w:r>
      <w:r w:rsidRPr="009B51E9">
        <w:rPr>
          <w:b/>
          <w:bCs/>
          <w:color w:val="414141"/>
        </w:rPr>
        <w:t>(1)</w:t>
      </w:r>
      <w:r w:rsidRPr="009B51E9">
        <w:rPr>
          <w:color w:val="414141"/>
        </w:rPr>
        <w:t> В случаите по чл. 104, ал. 2 и чл. 181, ал. 2 от ЗОП председателят на комисията декриптира офертите, подадени през платформата и отваря ценовите предложения заедно с документите по чл. 39, ал. 2 и ал. 3, т. 1 от ППЗОП. При оферти, подадени извън платформата:</w:t>
      </w:r>
    </w:p>
    <w:p w:rsidR="007E78F3" w:rsidRPr="009B51E9" w:rsidRDefault="007E78F3" w:rsidP="007E78F3">
      <w:pPr>
        <w:shd w:val="clear" w:color="auto" w:fill="FFFFFF"/>
        <w:spacing w:after="240"/>
        <w:jc w:val="both"/>
        <w:rPr>
          <w:color w:val="414141"/>
        </w:rPr>
      </w:pPr>
      <w:r w:rsidRPr="009B51E9">
        <w:rPr>
          <w:color w:val="414141"/>
        </w:rPr>
        <w:t>1. председателят на комисията отваря офертите по реда на тяхното постъпване и оповестява тяхното съдържание, включително предложенията на участниците по съответните показатели за оценка на офертите;</w:t>
      </w:r>
    </w:p>
    <w:p w:rsidR="007E78F3" w:rsidRPr="009B51E9" w:rsidRDefault="007E78F3" w:rsidP="007E78F3">
      <w:pPr>
        <w:shd w:val="clear" w:color="auto" w:fill="FFFFFF"/>
        <w:spacing w:after="240"/>
        <w:jc w:val="both"/>
        <w:rPr>
          <w:color w:val="414141"/>
        </w:rPr>
      </w:pPr>
      <w:r w:rsidRPr="009B51E9">
        <w:rPr>
          <w:color w:val="414141"/>
        </w:rPr>
        <w:lastRenderedPageBreak/>
        <w:t>2. техническото и ценовото предложение на всеки от участниците се подписват най-малко от трима членове на комисията и се предлага по един от присъстващите представители на другите участници да ги подпише, с което публичната част от заседанието приключва.</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Комисията определя изпълнител на поръчката, като:</w:t>
      </w:r>
    </w:p>
    <w:p w:rsidR="007E78F3" w:rsidRPr="009B51E9" w:rsidRDefault="007E78F3" w:rsidP="007E78F3">
      <w:pPr>
        <w:shd w:val="clear" w:color="auto" w:fill="FFFFFF"/>
        <w:spacing w:after="240"/>
        <w:jc w:val="both"/>
        <w:rPr>
          <w:color w:val="414141"/>
        </w:rPr>
      </w:pPr>
      <w:r w:rsidRPr="009B51E9">
        <w:rPr>
          <w:color w:val="414141"/>
        </w:rPr>
        <w:t>1. разглежда представените оферти, оценява съгласно избрания критерий за възлагане тези от тях, които съответстват на предварително обявените условия, и ги класира;</w:t>
      </w:r>
    </w:p>
    <w:p w:rsidR="007E78F3" w:rsidRPr="009B51E9" w:rsidRDefault="007E78F3" w:rsidP="007E78F3">
      <w:pPr>
        <w:shd w:val="clear" w:color="auto" w:fill="FFFFFF"/>
        <w:spacing w:after="240"/>
        <w:jc w:val="both"/>
        <w:rPr>
          <w:color w:val="414141"/>
        </w:rPr>
      </w:pPr>
      <w:r w:rsidRPr="009B51E9">
        <w:rPr>
          <w:color w:val="414141"/>
        </w:rPr>
        <w:t>2. разглежда документите, свързани с личното състояние и критериите за подбор, на участниците в низходящ ред спрямо получените оценки;</w:t>
      </w:r>
    </w:p>
    <w:p w:rsidR="007E78F3" w:rsidRPr="009B51E9" w:rsidRDefault="007E78F3" w:rsidP="007E78F3">
      <w:pPr>
        <w:shd w:val="clear" w:color="auto" w:fill="FFFFFF"/>
        <w:spacing w:after="240"/>
        <w:jc w:val="both"/>
        <w:rPr>
          <w:color w:val="414141"/>
        </w:rPr>
      </w:pPr>
      <w:r w:rsidRPr="009B51E9">
        <w:rPr>
          <w:color w:val="414141"/>
        </w:rPr>
        <w:t>3.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w:t>
      </w:r>
    </w:p>
    <w:p w:rsidR="007E78F3" w:rsidRPr="009B51E9" w:rsidRDefault="007E78F3" w:rsidP="007E78F3">
      <w:pPr>
        <w:shd w:val="clear" w:color="auto" w:fill="FFFFFF"/>
        <w:spacing w:after="240"/>
        <w:jc w:val="both"/>
        <w:rPr>
          <w:color w:val="414141"/>
        </w:rPr>
      </w:pPr>
      <w:r w:rsidRPr="009B51E9">
        <w:rPr>
          <w:b/>
          <w:bCs/>
          <w:color w:val="414141"/>
        </w:rPr>
        <w:t>(3) </w:t>
      </w:r>
      <w:r w:rsidRPr="009B51E9">
        <w:rPr>
          <w:color w:val="414141"/>
        </w:rPr>
        <w:t>В срок до 5 работни дни от получаването на уведомлението участникът може да представи нов ЕЕДОП и/или други документи, които съдържат променена и/или допълнена информация.</w:t>
      </w:r>
    </w:p>
    <w:p w:rsidR="007E78F3" w:rsidRPr="009B51E9" w:rsidRDefault="007E78F3" w:rsidP="007E78F3">
      <w:pPr>
        <w:shd w:val="clear" w:color="auto" w:fill="FFFFFF"/>
        <w:spacing w:after="240"/>
        <w:jc w:val="both"/>
        <w:rPr>
          <w:color w:val="414141"/>
        </w:rPr>
      </w:pPr>
      <w:r w:rsidRPr="009B51E9">
        <w:rPr>
          <w:b/>
          <w:bCs/>
          <w:color w:val="414141"/>
        </w:rPr>
        <w:t>(4) </w:t>
      </w:r>
      <w:r w:rsidRPr="009B51E9">
        <w:rPr>
          <w:color w:val="414141"/>
        </w:rPr>
        <w:t>Комисията разглежда по реда на класиране на офертите документите, свързани с личното състояние и критериите за подбор, включително допълнително представените по реда на ал. 3 до установяване на съответствие с изискванията за личното състояние и критериите за подбор на двама участници, които класира на първо и второ място. Не се разглеждат документите, свързани с личното състояние и критериите за подбор на останалите участници, чиито оферти са класирани.</w:t>
      </w:r>
    </w:p>
    <w:p w:rsidR="007E78F3" w:rsidRPr="009B51E9" w:rsidRDefault="007E78F3" w:rsidP="007E78F3">
      <w:pPr>
        <w:shd w:val="clear" w:color="auto" w:fill="FFFFFF"/>
        <w:spacing w:after="240"/>
        <w:jc w:val="both"/>
        <w:rPr>
          <w:color w:val="414141"/>
        </w:rPr>
      </w:pPr>
      <w:r w:rsidRPr="009B51E9">
        <w:rPr>
          <w:b/>
          <w:bCs/>
          <w:color w:val="414141"/>
        </w:rPr>
        <w:t>Чл. 37. (1)</w:t>
      </w:r>
      <w:r w:rsidRPr="009B51E9">
        <w:rPr>
          <w:color w:val="414141"/>
        </w:rPr>
        <w:t> Председателят на комисията и/или член изготвя проект на Решение за класиране и определяне на изпълнител, с когото да бъде сключен договор.</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Проектът на решението се предава на Кмета за подпис.</w:t>
      </w:r>
    </w:p>
    <w:p w:rsidR="007E78F3" w:rsidRPr="009B51E9" w:rsidRDefault="007E78F3" w:rsidP="007E78F3">
      <w:pPr>
        <w:shd w:val="clear" w:color="auto" w:fill="FFFFFF"/>
        <w:spacing w:after="240"/>
        <w:jc w:val="both"/>
        <w:rPr>
          <w:color w:val="414141"/>
        </w:rPr>
      </w:pPr>
      <w:r w:rsidRPr="009B51E9">
        <w:rPr>
          <w:color w:val="414141"/>
        </w:rPr>
        <w:t> </w:t>
      </w:r>
      <w:r w:rsidRPr="009B51E9">
        <w:rPr>
          <w:b/>
          <w:bCs/>
          <w:color w:val="414141"/>
        </w:rPr>
        <w:t>Чл. 38.</w:t>
      </w:r>
      <w:r w:rsidRPr="009B51E9">
        <w:rPr>
          <w:color w:val="414141"/>
        </w:rPr>
        <w:t> След приключване на работата на комисията и определяне на изпълнителя с решението, цялата документация се предава на в деловодството за последващите действия по сключването на договора за възлагане на обществена поръчка.</w:t>
      </w:r>
    </w:p>
    <w:p w:rsidR="007E78F3" w:rsidRPr="009B51E9" w:rsidRDefault="007E78F3" w:rsidP="007E78F3">
      <w:pPr>
        <w:shd w:val="clear" w:color="auto" w:fill="FFFFFF"/>
        <w:spacing w:after="240"/>
        <w:jc w:val="both"/>
        <w:rPr>
          <w:color w:val="414141"/>
        </w:rPr>
      </w:pPr>
      <w:r w:rsidRPr="009B51E9">
        <w:rPr>
          <w:color w:val="414141"/>
        </w:rPr>
        <w:t>Раздел ІI. ВЪЗЛАГАНЕ НА ПОРЪЧКИ ЧРЕЗ СЪБИРАНЕ НА ОФЕРТИ С ОБЯВА ИЛИ ПОКАНА ДО ОПРЕДЕЛЕНИ ЛИЦА ПО ЧЛ. 20, АЛ. 3 ОТ ЗОП</w:t>
      </w:r>
    </w:p>
    <w:p w:rsidR="007E78F3" w:rsidRPr="009B51E9" w:rsidRDefault="007E78F3" w:rsidP="007E78F3">
      <w:pPr>
        <w:shd w:val="clear" w:color="auto" w:fill="FFFFFF"/>
        <w:spacing w:after="240"/>
        <w:jc w:val="both"/>
        <w:rPr>
          <w:color w:val="414141"/>
        </w:rPr>
      </w:pPr>
      <w:r w:rsidRPr="009B51E9">
        <w:rPr>
          <w:b/>
          <w:bCs/>
          <w:color w:val="414141"/>
        </w:rPr>
        <w:t>Чл. 39. </w:t>
      </w:r>
      <w:r w:rsidRPr="009B51E9">
        <w:rPr>
          <w:color w:val="414141"/>
        </w:rPr>
        <w:t>Правилата по настоящия раздел се прилагат, когато стойността на обществената поръчка, без данък добавена стойност, е:</w:t>
      </w:r>
    </w:p>
    <w:p w:rsidR="007E78F3" w:rsidRPr="009B51E9" w:rsidRDefault="007E78F3" w:rsidP="007E78F3">
      <w:pPr>
        <w:shd w:val="clear" w:color="auto" w:fill="FFFFFF"/>
        <w:spacing w:after="240"/>
        <w:jc w:val="both"/>
        <w:rPr>
          <w:color w:val="414141"/>
        </w:rPr>
      </w:pPr>
      <w:r w:rsidRPr="009B51E9">
        <w:rPr>
          <w:b/>
          <w:bCs/>
          <w:color w:val="414141"/>
        </w:rPr>
        <w:t>1.</w:t>
      </w:r>
      <w:r w:rsidRPr="009B51E9">
        <w:rPr>
          <w:color w:val="414141"/>
        </w:rPr>
        <w:t> за строителство - от 50 000 до 270 000 лв.</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за доставки или услуги, с изключение на услугите по приложение №2 от ЗОП - от 30 000 лв. до 70 000 лв.</w:t>
      </w:r>
    </w:p>
    <w:p w:rsidR="007E78F3" w:rsidRPr="009B51E9" w:rsidRDefault="007E78F3" w:rsidP="007E78F3">
      <w:pPr>
        <w:shd w:val="clear" w:color="auto" w:fill="FFFFFF"/>
        <w:spacing w:after="240"/>
        <w:jc w:val="both"/>
        <w:rPr>
          <w:color w:val="414141"/>
        </w:rPr>
      </w:pPr>
      <w:r w:rsidRPr="009B51E9">
        <w:rPr>
          <w:b/>
          <w:bCs/>
          <w:color w:val="414141"/>
        </w:rPr>
        <w:t>Чл. 40. (1)</w:t>
      </w:r>
      <w:r w:rsidRPr="009B51E9">
        <w:rPr>
          <w:color w:val="414141"/>
        </w:rPr>
        <w:t> Възложителят открива възлагането на поръчка на стойност по чл. 20, ал. 3 от ЗОП с публикуване в РОП на обява за събиране на оферти, която се изготвя по образец и съдържа най-малко информацията по приложение № 20 от ЗОП.</w:t>
      </w:r>
    </w:p>
    <w:p w:rsidR="007E78F3" w:rsidRPr="009B51E9" w:rsidRDefault="007E78F3" w:rsidP="007E78F3">
      <w:pPr>
        <w:shd w:val="clear" w:color="auto" w:fill="FFFFFF"/>
        <w:spacing w:after="240"/>
        <w:jc w:val="both"/>
        <w:rPr>
          <w:color w:val="414141"/>
        </w:rPr>
      </w:pPr>
      <w:r w:rsidRPr="009B51E9">
        <w:rPr>
          <w:b/>
          <w:bCs/>
          <w:color w:val="414141"/>
        </w:rPr>
        <w:lastRenderedPageBreak/>
        <w:t>(2) </w:t>
      </w:r>
      <w:r w:rsidRPr="009B51E9">
        <w:rPr>
          <w:color w:val="414141"/>
        </w:rPr>
        <w:t>Заедно с публикуване на обявата възложителят осигурява достъп до техническите спецификации и всяка друга информация, свързана с изпълнението на поръчката, когато е приложимо на профила на купувача на Община Кайнарджа.</w:t>
      </w:r>
    </w:p>
    <w:p w:rsidR="007E78F3" w:rsidRPr="009B51E9" w:rsidRDefault="007E78F3" w:rsidP="007E78F3">
      <w:pPr>
        <w:shd w:val="clear" w:color="auto" w:fill="FFFFFF"/>
        <w:spacing w:after="240"/>
        <w:jc w:val="both"/>
        <w:rPr>
          <w:color w:val="414141"/>
        </w:rPr>
      </w:pPr>
      <w:r w:rsidRPr="009B51E9">
        <w:rPr>
          <w:b/>
          <w:bCs/>
          <w:color w:val="414141"/>
        </w:rPr>
        <w:t>(3)</w:t>
      </w:r>
      <w:r w:rsidRPr="009B51E9">
        <w:rPr>
          <w:color w:val="414141"/>
        </w:rPr>
        <w:t> Обявата се изготвя и се представя на Кмета за подпис.</w:t>
      </w:r>
    </w:p>
    <w:p w:rsidR="007E78F3" w:rsidRPr="009B51E9" w:rsidRDefault="007E78F3" w:rsidP="007E78F3">
      <w:pPr>
        <w:shd w:val="clear" w:color="auto" w:fill="FFFFFF"/>
        <w:spacing w:after="240"/>
        <w:jc w:val="both"/>
        <w:rPr>
          <w:color w:val="414141"/>
        </w:rPr>
      </w:pPr>
      <w:r w:rsidRPr="009B51E9">
        <w:rPr>
          <w:b/>
          <w:bCs/>
          <w:color w:val="414141"/>
        </w:rPr>
        <w:t>(4)</w:t>
      </w:r>
      <w:r w:rsidRPr="009B51E9">
        <w:rPr>
          <w:color w:val="414141"/>
        </w:rPr>
        <w:t> Обявата се публикува по ред, определен с ЗОП и ППЗОП, и се посочва срок за получаване на оферти, който трябва да е съобразен с обема и сложността на поръчката и не може да бъде по-кратък от 10 (десет) дни, от публикуването на обявата. Срокът започва да тече от деня, който следва деня на публикуването.</w:t>
      </w:r>
    </w:p>
    <w:p w:rsidR="007E78F3" w:rsidRPr="009B51E9" w:rsidRDefault="007E78F3" w:rsidP="007E78F3">
      <w:pPr>
        <w:shd w:val="clear" w:color="auto" w:fill="FFFFFF"/>
        <w:spacing w:after="240"/>
        <w:jc w:val="both"/>
        <w:rPr>
          <w:color w:val="414141"/>
        </w:rPr>
      </w:pPr>
      <w:r w:rsidRPr="009B51E9">
        <w:rPr>
          <w:b/>
          <w:bCs/>
          <w:color w:val="414141"/>
        </w:rPr>
        <w:t>(5)</w:t>
      </w:r>
      <w:r w:rsidRPr="009B51E9">
        <w:rPr>
          <w:color w:val="414141"/>
        </w:rPr>
        <w:t> Възложителите могат да не публикуват обява, а да изпратят покана до определено лице/лица, когато е налице някое от основанията, посочени в чл. 191, ал. 1, т. 1 – 7 от ЗОП.</w:t>
      </w:r>
    </w:p>
    <w:p w:rsidR="007E78F3" w:rsidRPr="009B51E9" w:rsidRDefault="007E78F3" w:rsidP="007E78F3">
      <w:pPr>
        <w:shd w:val="clear" w:color="auto" w:fill="FFFFFF"/>
        <w:spacing w:after="240"/>
        <w:jc w:val="both"/>
        <w:rPr>
          <w:color w:val="414141"/>
        </w:rPr>
      </w:pPr>
      <w:r w:rsidRPr="009B51E9">
        <w:rPr>
          <w:b/>
          <w:bCs/>
          <w:color w:val="414141"/>
        </w:rPr>
        <w:t>Чл. 41. (1)</w:t>
      </w:r>
      <w:r w:rsidRPr="009B51E9">
        <w:rPr>
          <w:color w:val="414141"/>
        </w:rPr>
        <w:t> При възлагане на поръчка участниците подават чрез платформата документите по чл. 39, ал. 2 и 3 от ППЗОП, които се криптират заедно.</w:t>
      </w:r>
    </w:p>
    <w:p w:rsidR="007E78F3" w:rsidRPr="009B51E9" w:rsidRDefault="007E78F3" w:rsidP="007E78F3">
      <w:pPr>
        <w:shd w:val="clear" w:color="auto" w:fill="FFFFFF"/>
        <w:spacing w:after="240"/>
        <w:jc w:val="both"/>
        <w:rPr>
          <w:color w:val="414141"/>
        </w:rPr>
      </w:pPr>
      <w:r w:rsidRPr="009B51E9">
        <w:rPr>
          <w:b/>
          <w:bCs/>
          <w:color w:val="414141"/>
        </w:rPr>
        <w:t>(2) </w:t>
      </w:r>
      <w:r w:rsidRPr="009B51E9">
        <w:rPr>
          <w:color w:val="414141"/>
        </w:rPr>
        <w:t>Когато при подаване на части от офертата не се използва платформата, се прилага редът по чл. 47, ал. 2, 9 и 10 и чл. 48, ал. 1, 2 и 6 от ППЗОП.</w:t>
      </w:r>
    </w:p>
    <w:p w:rsidR="007E78F3" w:rsidRPr="009B51E9" w:rsidRDefault="007E78F3" w:rsidP="007E78F3">
      <w:pPr>
        <w:shd w:val="clear" w:color="auto" w:fill="FFFFFF"/>
        <w:spacing w:after="240"/>
        <w:jc w:val="both"/>
        <w:rPr>
          <w:color w:val="414141"/>
        </w:rPr>
      </w:pPr>
      <w:r w:rsidRPr="009B51E9">
        <w:rPr>
          <w:b/>
          <w:bCs/>
          <w:color w:val="414141"/>
        </w:rPr>
        <w:t>(3) </w:t>
      </w:r>
      <w:r w:rsidRPr="009B51E9">
        <w:rPr>
          <w:color w:val="414141"/>
        </w:rPr>
        <w:t>С подаването на оферта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7E78F3" w:rsidRPr="009B51E9" w:rsidRDefault="007E78F3" w:rsidP="007E78F3">
      <w:pPr>
        <w:shd w:val="clear" w:color="auto" w:fill="FFFFFF"/>
        <w:spacing w:after="240"/>
        <w:jc w:val="both"/>
        <w:rPr>
          <w:color w:val="414141"/>
        </w:rPr>
      </w:pPr>
      <w:r w:rsidRPr="009B51E9">
        <w:rPr>
          <w:b/>
          <w:bCs/>
          <w:color w:val="414141"/>
        </w:rPr>
        <w:t>Чл. 42. (1)</w:t>
      </w:r>
      <w:r w:rsidRPr="009B51E9">
        <w:rPr>
          <w:color w:val="414141"/>
        </w:rPr>
        <w:t> След изтичане на срока за подаване на оферти възложителят със заповед назначава комисия, която се състои от нечетен брой лица.</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3a членовете на комисията се прилагат изискванията на чл. 51, ал. 8 – 10 и 13 от ППЗОП. Когато член на комисията не може да изпълнява задълженията си по обективни причини или за него е възникнал конфликт на интереси, Кметът на Община Кайнарджа определя със заповед нов член. В случаите, когато е налице конфликт на интереси, действията на отстранения член не се вземат предвид и се извършват повторно от новия член.</w:t>
      </w:r>
    </w:p>
    <w:p w:rsidR="007E78F3" w:rsidRPr="009B51E9" w:rsidRDefault="007E78F3" w:rsidP="007E78F3">
      <w:pPr>
        <w:shd w:val="clear" w:color="auto" w:fill="FFFFFF"/>
        <w:spacing w:after="240"/>
        <w:jc w:val="both"/>
        <w:rPr>
          <w:color w:val="414141"/>
        </w:rPr>
      </w:pPr>
      <w:r w:rsidRPr="009B51E9">
        <w:rPr>
          <w:b/>
          <w:bCs/>
          <w:color w:val="414141"/>
        </w:rPr>
        <w:t>(3) </w:t>
      </w:r>
      <w:r w:rsidRPr="009B51E9">
        <w:rPr>
          <w:color w:val="414141"/>
        </w:rPr>
        <w:t>След получаване на офертите членовете на комисията представят декларации по чл. 103, ал. 2 от ЗОП. Те представят такива декларации и на всеки етап от процедурата, когато настъпи промяна в декларираните обстоятелства.</w:t>
      </w:r>
    </w:p>
    <w:p w:rsidR="007E78F3" w:rsidRPr="009B51E9" w:rsidRDefault="007E78F3" w:rsidP="007E78F3">
      <w:pPr>
        <w:shd w:val="clear" w:color="auto" w:fill="FFFFFF"/>
        <w:spacing w:after="240"/>
        <w:jc w:val="both"/>
        <w:rPr>
          <w:color w:val="414141"/>
        </w:rPr>
      </w:pPr>
      <w:r w:rsidRPr="009B51E9">
        <w:rPr>
          <w:b/>
          <w:bCs/>
          <w:color w:val="414141"/>
        </w:rPr>
        <w:t>(5) </w:t>
      </w:r>
      <w:r w:rsidRPr="009B51E9">
        <w:rPr>
          <w:color w:val="414141"/>
        </w:rPr>
        <w:t>Оферти, получени чрез платформата, се отварят по реда на чл. 54, ал. 2 от ППЗОП.</w:t>
      </w:r>
    </w:p>
    <w:p w:rsidR="007E78F3" w:rsidRPr="009B51E9" w:rsidRDefault="007E78F3" w:rsidP="007E78F3">
      <w:pPr>
        <w:shd w:val="clear" w:color="auto" w:fill="FFFFFF"/>
        <w:spacing w:after="240"/>
        <w:jc w:val="both"/>
        <w:rPr>
          <w:color w:val="414141"/>
        </w:rPr>
      </w:pPr>
      <w:r w:rsidRPr="009B51E9">
        <w:rPr>
          <w:b/>
          <w:bCs/>
          <w:color w:val="414141"/>
        </w:rPr>
        <w:t>(6) </w:t>
      </w:r>
      <w:r w:rsidRPr="009B51E9">
        <w:rPr>
          <w:color w:val="414141"/>
        </w:rPr>
        <w:t>Когато офертите не са получени чрез електронни средства, комисията ги отваря по реда на тяхното постъпване и обявява ценовите предложения. При извършване на тези действия могат да присъстват представители на участниците. 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w:t>
      </w:r>
    </w:p>
    <w:p w:rsidR="007E78F3" w:rsidRPr="009B51E9" w:rsidRDefault="007E78F3" w:rsidP="007E78F3">
      <w:pPr>
        <w:shd w:val="clear" w:color="auto" w:fill="FFFFFF"/>
        <w:spacing w:after="240"/>
        <w:jc w:val="both"/>
        <w:rPr>
          <w:color w:val="414141"/>
        </w:rPr>
      </w:pPr>
      <w:r w:rsidRPr="009B51E9">
        <w:rPr>
          <w:b/>
          <w:bCs/>
          <w:color w:val="414141"/>
        </w:rPr>
        <w:t>(7)</w:t>
      </w:r>
      <w:r w:rsidRPr="009B51E9">
        <w:rPr>
          <w:color w:val="414141"/>
        </w:rPr>
        <w:t xml:space="preserve"> Когато установи липса, непълнота или несъответствие на информацията в ЕЕДОП, включително нередовност или фактическа грешка, или несъответствие с изискванията към личното състояние или критериите за подбор, комисията уведомява участника чрез съобщение, изпратено на потребителския профил на лицето, определено за контакт по поръчката, като изисква да отстрани </w:t>
      </w:r>
      <w:proofErr w:type="spellStart"/>
      <w:r w:rsidRPr="009B51E9">
        <w:rPr>
          <w:color w:val="414141"/>
        </w:rPr>
        <w:t>непълнотите</w:t>
      </w:r>
      <w:proofErr w:type="spellEnd"/>
      <w:r w:rsidRPr="009B51E9">
        <w:rPr>
          <w:color w:val="414141"/>
        </w:rPr>
        <w:t xml:space="preserve"> или несъответствията в срок 3 работни дни.</w:t>
      </w:r>
    </w:p>
    <w:p w:rsidR="007E78F3" w:rsidRPr="009B51E9" w:rsidRDefault="007E78F3" w:rsidP="007E78F3">
      <w:pPr>
        <w:shd w:val="clear" w:color="auto" w:fill="FFFFFF"/>
        <w:spacing w:after="240"/>
        <w:jc w:val="both"/>
        <w:rPr>
          <w:color w:val="414141"/>
        </w:rPr>
      </w:pPr>
      <w:r w:rsidRPr="009B51E9">
        <w:rPr>
          <w:b/>
          <w:bCs/>
          <w:color w:val="414141"/>
        </w:rPr>
        <w:lastRenderedPageBreak/>
        <w:t>Чл. 43.</w:t>
      </w:r>
      <w:r w:rsidRPr="009B51E9">
        <w:rPr>
          <w:color w:val="414141"/>
        </w:rPr>
        <w:t> </w:t>
      </w:r>
      <w:r w:rsidRPr="009B51E9">
        <w:rPr>
          <w:b/>
          <w:bCs/>
          <w:color w:val="414141"/>
        </w:rPr>
        <w:t>(1)</w:t>
      </w:r>
      <w:r w:rsidRPr="009B51E9">
        <w:rPr>
          <w:color w:val="414141"/>
        </w:rPr>
        <w:t> Комисията съставя протокол за разглеждането и оценката на офертите и за класирането на участниците. Протоколът се представя на Кмета на Община Кайнарджа за утвърждаване, след което в един и същи ден се изпраща на участниците и се публикува в електронната платформа.</w:t>
      </w:r>
    </w:p>
    <w:p w:rsidR="007E78F3" w:rsidRPr="009B51E9" w:rsidRDefault="007E78F3" w:rsidP="007E78F3">
      <w:pPr>
        <w:shd w:val="clear" w:color="auto" w:fill="FFFFFF"/>
        <w:spacing w:after="240"/>
        <w:jc w:val="both"/>
        <w:rPr>
          <w:color w:val="414141"/>
        </w:rPr>
      </w:pPr>
      <w:r w:rsidRPr="009B51E9">
        <w:rPr>
          <w:b/>
          <w:bCs/>
          <w:color w:val="414141"/>
        </w:rPr>
        <w:t>(2) </w:t>
      </w:r>
      <w:r w:rsidRPr="009B51E9">
        <w:rPr>
          <w:color w:val="414141"/>
        </w:rPr>
        <w:t>Преди утвърждаване на протокола по ал.1 Кметът на Община Кайнарджа го връща на комисията, когато констатира нарушение в нейната работа, което може да бъде отстранено.</w:t>
      </w:r>
    </w:p>
    <w:p w:rsidR="007E78F3" w:rsidRPr="009B51E9" w:rsidRDefault="007E78F3" w:rsidP="007E78F3">
      <w:pPr>
        <w:shd w:val="clear" w:color="auto" w:fill="FFFFFF"/>
        <w:spacing w:after="240"/>
        <w:jc w:val="both"/>
        <w:rPr>
          <w:color w:val="414141"/>
        </w:rPr>
      </w:pPr>
      <w:r w:rsidRPr="009B51E9">
        <w:rPr>
          <w:b/>
          <w:bCs/>
          <w:color w:val="414141"/>
        </w:rPr>
        <w:t>(3) </w:t>
      </w:r>
      <w:r w:rsidRPr="009B51E9">
        <w:rPr>
          <w:color w:val="414141"/>
        </w:rPr>
        <w:t>Протоколът се изпраща на участниците чрез съобщение на техните потребителски профили в платформата.</w:t>
      </w:r>
    </w:p>
    <w:p w:rsidR="007E78F3" w:rsidRPr="009B51E9" w:rsidRDefault="007E78F3" w:rsidP="007E78F3">
      <w:pPr>
        <w:shd w:val="clear" w:color="auto" w:fill="FFFFFF"/>
        <w:spacing w:after="240"/>
        <w:jc w:val="both"/>
        <w:rPr>
          <w:color w:val="414141"/>
        </w:rPr>
      </w:pPr>
      <w:r w:rsidRPr="009B51E9">
        <w:rPr>
          <w:color w:val="414141"/>
        </w:rPr>
        <w:t>(</w:t>
      </w:r>
      <w:r w:rsidRPr="009B51E9">
        <w:rPr>
          <w:b/>
          <w:bCs/>
          <w:color w:val="414141"/>
        </w:rPr>
        <w:t>4) </w:t>
      </w:r>
      <w:r w:rsidRPr="009B51E9">
        <w:rPr>
          <w:color w:val="414141"/>
        </w:rPr>
        <w:t>Възложителят може да прекрати възлагането на поръчката до сключване на договора за възлагане на обществената поръчка. Прекратяването се оповестява чрез обявление по чл. 36, ал. 1, т. 7 от ЗОП, което съдържа мотиви.</w:t>
      </w:r>
    </w:p>
    <w:p w:rsidR="007E78F3" w:rsidRPr="009B51E9" w:rsidRDefault="007E78F3" w:rsidP="007E78F3">
      <w:pPr>
        <w:shd w:val="clear" w:color="auto" w:fill="FFFFFF"/>
        <w:spacing w:after="240"/>
        <w:jc w:val="both"/>
        <w:rPr>
          <w:color w:val="414141"/>
        </w:rPr>
      </w:pPr>
      <w:r w:rsidRPr="009B51E9">
        <w:rPr>
          <w:b/>
          <w:bCs/>
          <w:color w:val="414141"/>
        </w:rPr>
        <w:t>Чл. 44. (1)</w:t>
      </w:r>
      <w:r w:rsidRPr="009B51E9">
        <w:rPr>
          <w:color w:val="414141"/>
        </w:rPr>
        <w:t> </w:t>
      </w:r>
      <w:r w:rsidRPr="009B51E9">
        <w:rPr>
          <w:b/>
          <w:bCs/>
          <w:color w:val="414141"/>
        </w:rPr>
        <w:t xml:space="preserve"> </w:t>
      </w:r>
      <w:r w:rsidRPr="009B51E9">
        <w:rPr>
          <w:bCs/>
          <w:color w:val="414141"/>
        </w:rPr>
        <w:t>Служителят посочено за контактно лице за поръчката</w:t>
      </w:r>
      <w:r w:rsidRPr="009B51E9">
        <w:rPr>
          <w:color w:val="414141"/>
        </w:rPr>
        <w:t xml:space="preserve"> уведомява участника, определен за изпълнител, да представи в определен срок необходимите документи по чл.112, ал.1 от ЗОП за сключване на договор.</w:t>
      </w:r>
    </w:p>
    <w:p w:rsidR="007E78F3" w:rsidRPr="009B51E9" w:rsidRDefault="007E78F3" w:rsidP="007E78F3">
      <w:pPr>
        <w:shd w:val="clear" w:color="auto" w:fill="FFFFFF"/>
        <w:spacing w:after="240"/>
        <w:jc w:val="both"/>
        <w:rPr>
          <w:color w:val="414141"/>
        </w:rPr>
      </w:pPr>
      <w:r w:rsidRPr="009B51E9">
        <w:rPr>
          <w:b/>
          <w:bCs/>
          <w:color w:val="414141"/>
        </w:rPr>
        <w:t>(3)</w:t>
      </w:r>
      <w:r w:rsidRPr="009B51E9">
        <w:rPr>
          <w:color w:val="414141"/>
        </w:rPr>
        <w:t> След представяне на документите по ал. 1, съгласуваният договор от юрист, главен счетоводител и финансист на община Кайнарджа се предоставя за подпис от Кмета на Община Кайнарджа.</w:t>
      </w:r>
    </w:p>
    <w:p w:rsidR="007E78F3" w:rsidRPr="009B51E9" w:rsidRDefault="007E78F3" w:rsidP="007E78F3">
      <w:pPr>
        <w:shd w:val="clear" w:color="auto" w:fill="FFFFFF"/>
        <w:spacing w:after="240"/>
        <w:jc w:val="both"/>
        <w:rPr>
          <w:color w:val="414141"/>
        </w:rPr>
      </w:pPr>
      <w:r w:rsidRPr="009B51E9">
        <w:rPr>
          <w:b/>
          <w:bCs/>
          <w:color w:val="414141"/>
        </w:rPr>
        <w:t>(4)</w:t>
      </w:r>
      <w:r w:rsidRPr="009B51E9">
        <w:rPr>
          <w:color w:val="414141"/>
        </w:rPr>
        <w:t> Екземпляр от сключения договор се предоставя на главния счетоводител, на финансиста за осъществяване на контрола по изпълнението му.</w:t>
      </w:r>
    </w:p>
    <w:p w:rsidR="007E78F3" w:rsidRPr="009B51E9" w:rsidRDefault="007E78F3" w:rsidP="007E78F3">
      <w:pPr>
        <w:shd w:val="clear" w:color="auto" w:fill="FFFFFF"/>
        <w:spacing w:after="240"/>
        <w:jc w:val="both"/>
        <w:rPr>
          <w:color w:val="414141"/>
        </w:rPr>
      </w:pPr>
      <w:r w:rsidRPr="009B51E9">
        <w:rPr>
          <w:b/>
          <w:bCs/>
          <w:color w:val="414141"/>
        </w:rPr>
        <w:t>(5) </w:t>
      </w:r>
      <w:r w:rsidRPr="009B51E9">
        <w:rPr>
          <w:color w:val="414141"/>
        </w:rPr>
        <w:t>В 5-дневен срок от сключването на договора контактното лице  изпраща обявление по чл. 36, ал. 1, т. 7 от ЗОП за публикуване.</w:t>
      </w:r>
    </w:p>
    <w:p w:rsidR="007E78F3" w:rsidRPr="009B51E9" w:rsidRDefault="007E78F3" w:rsidP="007E78F3">
      <w:pPr>
        <w:shd w:val="clear" w:color="auto" w:fill="FFFFFF"/>
        <w:spacing w:after="240"/>
        <w:jc w:val="both"/>
        <w:outlineLvl w:val="1"/>
        <w:rPr>
          <w:color w:val="414141"/>
        </w:rPr>
      </w:pPr>
      <w:r w:rsidRPr="009B51E9">
        <w:rPr>
          <w:color w:val="414141"/>
        </w:rPr>
        <w:t>Раздел ІІI. ДИРЕКТНО ВЪЗЛАГАНЕ НА ПОРЪЧКИ ПО ЧЛ. 20, АЛ. 4 ОТ ЗОП</w:t>
      </w:r>
    </w:p>
    <w:p w:rsidR="007E78F3" w:rsidRPr="009B51E9" w:rsidRDefault="007E78F3" w:rsidP="007E78F3">
      <w:pPr>
        <w:shd w:val="clear" w:color="auto" w:fill="FFFFFF"/>
        <w:spacing w:after="240"/>
        <w:jc w:val="both"/>
        <w:rPr>
          <w:color w:val="414141"/>
        </w:rPr>
      </w:pPr>
      <w:r w:rsidRPr="009B51E9">
        <w:rPr>
          <w:b/>
          <w:bCs/>
          <w:color w:val="414141"/>
        </w:rPr>
        <w:t>Чл. 45. </w:t>
      </w:r>
      <w:r w:rsidRPr="009B51E9">
        <w:rPr>
          <w:color w:val="414141"/>
        </w:rPr>
        <w:t>Правилата по настоящия раздел се прилагат, когато стойността на обществената поръчка, без данък добавена стойност е:</w:t>
      </w:r>
    </w:p>
    <w:p w:rsidR="007E78F3" w:rsidRPr="009B51E9" w:rsidRDefault="007E78F3" w:rsidP="007E78F3">
      <w:pPr>
        <w:shd w:val="clear" w:color="auto" w:fill="FFFFFF"/>
        <w:spacing w:after="240"/>
        <w:jc w:val="both"/>
        <w:rPr>
          <w:color w:val="414141"/>
        </w:rPr>
      </w:pPr>
      <w:r w:rsidRPr="009B51E9">
        <w:rPr>
          <w:color w:val="414141"/>
        </w:rPr>
        <w:t>1. за строителство - по-малка от 50 000 лв.</w:t>
      </w:r>
    </w:p>
    <w:p w:rsidR="007E78F3" w:rsidRPr="009B51E9" w:rsidRDefault="007E78F3" w:rsidP="007E78F3">
      <w:pPr>
        <w:shd w:val="clear" w:color="auto" w:fill="FFFFFF"/>
        <w:spacing w:after="240"/>
        <w:jc w:val="both"/>
        <w:rPr>
          <w:color w:val="414141"/>
        </w:rPr>
      </w:pPr>
      <w:r w:rsidRPr="009B51E9">
        <w:rPr>
          <w:color w:val="414141"/>
        </w:rPr>
        <w:t>2. за услуги по приложение №2 от ЗОП - по-малка от 70 000 лв.</w:t>
      </w:r>
    </w:p>
    <w:p w:rsidR="007E78F3" w:rsidRPr="009B51E9" w:rsidRDefault="007E78F3" w:rsidP="007E78F3">
      <w:pPr>
        <w:shd w:val="clear" w:color="auto" w:fill="FFFFFF"/>
        <w:spacing w:after="240"/>
        <w:jc w:val="both"/>
        <w:rPr>
          <w:color w:val="414141"/>
        </w:rPr>
      </w:pPr>
      <w:r w:rsidRPr="009B51E9">
        <w:rPr>
          <w:color w:val="414141"/>
        </w:rPr>
        <w:t>3. за доставки или услуги извън тези по т. 2 – по-малка от 30 000 лв.</w:t>
      </w:r>
    </w:p>
    <w:p w:rsidR="007E78F3" w:rsidRPr="009B51E9" w:rsidRDefault="007E78F3" w:rsidP="007E78F3">
      <w:pPr>
        <w:shd w:val="clear" w:color="auto" w:fill="FFFFFF"/>
        <w:spacing w:after="240"/>
        <w:jc w:val="both"/>
        <w:rPr>
          <w:color w:val="414141"/>
        </w:rPr>
      </w:pPr>
      <w:r w:rsidRPr="009B51E9">
        <w:rPr>
          <w:color w:val="414141"/>
        </w:rPr>
        <w:t> </w:t>
      </w:r>
      <w:r w:rsidRPr="009B51E9">
        <w:rPr>
          <w:b/>
          <w:bCs/>
          <w:color w:val="414141"/>
        </w:rPr>
        <w:t xml:space="preserve">Чл. </w:t>
      </w:r>
      <w:r>
        <w:rPr>
          <w:b/>
          <w:bCs/>
          <w:color w:val="414141"/>
        </w:rPr>
        <w:t>46</w:t>
      </w:r>
      <w:r w:rsidRPr="009B51E9">
        <w:rPr>
          <w:b/>
          <w:bCs/>
          <w:color w:val="414141"/>
        </w:rPr>
        <w:t>.</w:t>
      </w:r>
      <w:r w:rsidRPr="009B51E9">
        <w:rPr>
          <w:color w:val="414141"/>
        </w:rPr>
        <w:t> При възлагане на поръчки по чл. 45, се извършва следните действия:</w:t>
      </w:r>
    </w:p>
    <w:p w:rsidR="007E78F3" w:rsidRPr="009B51E9" w:rsidRDefault="007E78F3" w:rsidP="007E78F3">
      <w:pPr>
        <w:shd w:val="clear" w:color="auto" w:fill="FFFFFF"/>
        <w:spacing w:after="240"/>
        <w:jc w:val="both"/>
        <w:rPr>
          <w:color w:val="414141"/>
        </w:rPr>
      </w:pPr>
      <w:r w:rsidRPr="009B51E9">
        <w:rPr>
          <w:b/>
          <w:bCs/>
          <w:color w:val="414141"/>
        </w:rPr>
        <w:t>-</w:t>
      </w:r>
      <w:r w:rsidRPr="009B51E9">
        <w:rPr>
          <w:color w:val="414141"/>
        </w:rPr>
        <w:t> за строителство – служител от ТСУ, след извършено пазарно проучване за определяне на прогнозната стойност и предложение за избор на изпълнител на строителните работи, без провеждане на процедура, задължително се прилага подробна справка за видовете и количествата строителни работи, които ще бъдат извършени;</w:t>
      </w:r>
    </w:p>
    <w:p w:rsidR="007E78F3" w:rsidRPr="009B51E9" w:rsidRDefault="007E78F3" w:rsidP="007E78F3">
      <w:pPr>
        <w:shd w:val="clear" w:color="auto" w:fill="FFFFFF"/>
        <w:spacing w:after="240"/>
        <w:jc w:val="both"/>
        <w:rPr>
          <w:color w:val="414141"/>
        </w:rPr>
      </w:pPr>
      <w:r w:rsidRPr="009B51E9">
        <w:rPr>
          <w:b/>
          <w:bCs/>
          <w:color w:val="414141"/>
        </w:rPr>
        <w:t>-</w:t>
      </w:r>
      <w:r w:rsidRPr="009B51E9">
        <w:rPr>
          <w:color w:val="414141"/>
        </w:rPr>
        <w:t> за доставки или услуги – отговорно длъжностно лице, след извършено пазарно проучване за определяне на прогнозната стойност и предложение за избор на изпълнител на съответната доставка или услуга. </w:t>
      </w:r>
    </w:p>
    <w:p w:rsidR="007E78F3" w:rsidRPr="009B51E9" w:rsidRDefault="007E78F3" w:rsidP="007E78F3">
      <w:pPr>
        <w:shd w:val="clear" w:color="auto" w:fill="FFFFFF"/>
        <w:spacing w:after="240"/>
        <w:jc w:val="both"/>
        <w:rPr>
          <w:color w:val="414141"/>
        </w:rPr>
      </w:pPr>
      <w:r w:rsidRPr="009B51E9">
        <w:rPr>
          <w:b/>
          <w:bCs/>
          <w:color w:val="414141"/>
        </w:rPr>
        <w:t xml:space="preserve">Чл. </w:t>
      </w:r>
      <w:r>
        <w:rPr>
          <w:b/>
          <w:bCs/>
          <w:color w:val="414141"/>
        </w:rPr>
        <w:t>47</w:t>
      </w:r>
      <w:r w:rsidRPr="009B51E9">
        <w:rPr>
          <w:color w:val="414141"/>
        </w:rPr>
        <w:t>. </w:t>
      </w:r>
      <w:r w:rsidRPr="009B51E9">
        <w:rPr>
          <w:b/>
          <w:bCs/>
          <w:color w:val="414141"/>
        </w:rPr>
        <w:t>(1)</w:t>
      </w:r>
      <w:r w:rsidRPr="009B51E9">
        <w:rPr>
          <w:color w:val="414141"/>
        </w:rPr>
        <w:t xml:space="preserve"> След одобреният от Кмета доклад/протокол по чл. 52 се подготвя договор/възлагателно писмо. В случаите за доставки и услуги може да не се сключва </w:t>
      </w:r>
      <w:r w:rsidRPr="009B51E9">
        <w:rPr>
          <w:color w:val="414141"/>
        </w:rPr>
        <w:lastRenderedPageBreak/>
        <w:t>договор, а да се изготви  възлагателно писмо. За доставки и услуги на стойност до 1000 (хиляда) лв. без ДДС не е задължително изготвянето на възлагателно писмо, а разходът се извършва с първичен документ.</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w:t>
      </w:r>
      <w:proofErr w:type="spellStart"/>
      <w:r w:rsidRPr="009B51E9">
        <w:rPr>
          <w:color w:val="414141"/>
        </w:rPr>
        <w:t>Възлагателното</w:t>
      </w:r>
      <w:proofErr w:type="spellEnd"/>
      <w:r w:rsidRPr="009B51E9">
        <w:rPr>
          <w:color w:val="414141"/>
        </w:rPr>
        <w:t xml:space="preserve"> писмо следва да съдържа подробно описани обект и предмет на обществената поръчка, както и срок за изпълнение и посочване на възнаграждението за извършената работа.</w:t>
      </w:r>
    </w:p>
    <w:p w:rsidR="007E78F3" w:rsidRPr="009B51E9" w:rsidRDefault="007E78F3" w:rsidP="007E78F3">
      <w:pPr>
        <w:shd w:val="clear" w:color="auto" w:fill="FFFFFF"/>
        <w:spacing w:after="240"/>
        <w:jc w:val="both"/>
        <w:rPr>
          <w:color w:val="414141"/>
        </w:rPr>
      </w:pPr>
      <w:r w:rsidRPr="009B51E9">
        <w:rPr>
          <w:b/>
          <w:bCs/>
          <w:color w:val="414141"/>
        </w:rPr>
        <w:t>(3) </w:t>
      </w:r>
      <w:r w:rsidRPr="009B51E9">
        <w:rPr>
          <w:color w:val="414141"/>
        </w:rPr>
        <w:t>Договорът се съгласува от: юрист и  финансист.</w:t>
      </w:r>
    </w:p>
    <w:p w:rsidR="007E78F3" w:rsidRPr="009B51E9" w:rsidRDefault="007E78F3" w:rsidP="007E78F3">
      <w:pPr>
        <w:shd w:val="clear" w:color="auto" w:fill="FFFFFF"/>
        <w:spacing w:after="240"/>
        <w:jc w:val="both"/>
        <w:rPr>
          <w:color w:val="414141"/>
        </w:rPr>
      </w:pPr>
      <w:r w:rsidRPr="009B51E9">
        <w:rPr>
          <w:b/>
          <w:bCs/>
          <w:color w:val="414141"/>
        </w:rPr>
        <w:t>(4) </w:t>
      </w:r>
      <w:r w:rsidRPr="009B51E9">
        <w:rPr>
          <w:color w:val="414141"/>
        </w:rPr>
        <w:t>Съгласуваният договор се подписват от главен счетоводител и се предоставят за подпис на Кмета;</w:t>
      </w:r>
    </w:p>
    <w:p w:rsidR="007E78F3" w:rsidRPr="009B51E9" w:rsidRDefault="007E78F3" w:rsidP="007E78F3">
      <w:pPr>
        <w:shd w:val="clear" w:color="auto" w:fill="FFFFFF"/>
        <w:spacing w:after="240"/>
        <w:jc w:val="both"/>
        <w:rPr>
          <w:color w:val="414141"/>
        </w:rPr>
      </w:pPr>
      <w:r w:rsidRPr="009B51E9">
        <w:rPr>
          <w:color w:val="414141"/>
        </w:rPr>
        <w:t xml:space="preserve">- </w:t>
      </w:r>
      <w:proofErr w:type="spellStart"/>
      <w:r w:rsidRPr="009B51E9">
        <w:rPr>
          <w:color w:val="414141"/>
        </w:rPr>
        <w:t>възлагателното</w:t>
      </w:r>
      <w:proofErr w:type="spellEnd"/>
      <w:r w:rsidRPr="009B51E9">
        <w:rPr>
          <w:color w:val="414141"/>
        </w:rPr>
        <w:t xml:space="preserve"> писмо се предоставя за подпис на Кмета.</w:t>
      </w:r>
    </w:p>
    <w:p w:rsidR="007E78F3" w:rsidRPr="009B51E9" w:rsidRDefault="007E78F3" w:rsidP="007E78F3">
      <w:pPr>
        <w:shd w:val="clear" w:color="auto" w:fill="FFFFFF"/>
        <w:spacing w:after="240"/>
        <w:jc w:val="both"/>
        <w:rPr>
          <w:color w:val="414141"/>
        </w:rPr>
      </w:pPr>
      <w:r w:rsidRPr="009B51E9">
        <w:rPr>
          <w:b/>
          <w:bCs/>
          <w:color w:val="414141"/>
        </w:rPr>
        <w:t>(5)</w:t>
      </w:r>
      <w:r w:rsidRPr="009B51E9">
        <w:rPr>
          <w:color w:val="414141"/>
        </w:rPr>
        <w:t> Договорът, подписан от изпълнителя и възложителя, се регистрира в дневника за договори и се предоставя на главния счетоводител и изпълнителя, а копие от същия - на отговорното в План-графика лице за осъществяване на контрола по изпълнението му.</w:t>
      </w:r>
    </w:p>
    <w:p w:rsidR="007E78F3" w:rsidRPr="009B51E9" w:rsidRDefault="007E78F3" w:rsidP="007E78F3">
      <w:pPr>
        <w:shd w:val="clear" w:color="auto" w:fill="FFFFFF"/>
        <w:spacing w:after="240"/>
        <w:jc w:val="both"/>
        <w:rPr>
          <w:color w:val="414141"/>
        </w:rPr>
      </w:pPr>
      <w:r w:rsidRPr="009B51E9">
        <w:rPr>
          <w:b/>
          <w:bCs/>
          <w:color w:val="414141"/>
        </w:rPr>
        <w:t xml:space="preserve">Чл. </w:t>
      </w:r>
      <w:r>
        <w:rPr>
          <w:b/>
          <w:bCs/>
          <w:color w:val="414141"/>
        </w:rPr>
        <w:t>48</w:t>
      </w:r>
      <w:r w:rsidRPr="009B51E9">
        <w:rPr>
          <w:b/>
          <w:bCs/>
          <w:color w:val="414141"/>
        </w:rPr>
        <w:t>.</w:t>
      </w:r>
      <w:r w:rsidRPr="009B51E9">
        <w:rPr>
          <w:color w:val="414141"/>
        </w:rPr>
        <w:t> </w:t>
      </w:r>
      <w:r w:rsidRPr="009B51E9">
        <w:rPr>
          <w:b/>
          <w:bCs/>
          <w:color w:val="414141"/>
        </w:rPr>
        <w:t>(1)</w:t>
      </w:r>
      <w:r w:rsidRPr="009B51E9">
        <w:rPr>
          <w:color w:val="414141"/>
        </w:rPr>
        <w:t> В срок до 31 март на всяка година, следваща отчетната, се изпраща обобщена информация по образец, утвърден от изпълнителния директор на АОП, за всички разходвани средства за обществени поръчки на стойност по чл. 20, ал. 4 от ЗОП.</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Контрол по обобщаването и изпращането на информацията до АОП съгласно разпоредбите на ЗОП и ППЗОП се осъществява от заместник кмет.</w:t>
      </w:r>
    </w:p>
    <w:p w:rsidR="007E78F3" w:rsidRPr="009B51E9" w:rsidRDefault="007E78F3" w:rsidP="007E78F3">
      <w:pPr>
        <w:shd w:val="clear" w:color="auto" w:fill="FFFFFF"/>
        <w:spacing w:after="240"/>
        <w:jc w:val="both"/>
        <w:outlineLvl w:val="0"/>
        <w:rPr>
          <w:color w:val="414141"/>
          <w:kern w:val="36"/>
        </w:rPr>
      </w:pPr>
      <w:r w:rsidRPr="009B51E9">
        <w:rPr>
          <w:color w:val="414141"/>
          <w:kern w:val="36"/>
        </w:rPr>
        <w:t> Глава пета</w:t>
      </w:r>
    </w:p>
    <w:p w:rsidR="007E78F3" w:rsidRPr="009B51E9" w:rsidRDefault="007E78F3" w:rsidP="007E78F3">
      <w:pPr>
        <w:shd w:val="clear" w:color="auto" w:fill="FFFFFF"/>
        <w:spacing w:after="240"/>
        <w:jc w:val="both"/>
        <w:rPr>
          <w:color w:val="414141"/>
        </w:rPr>
      </w:pPr>
      <w:r w:rsidRPr="009B51E9">
        <w:rPr>
          <w:b/>
          <w:bCs/>
          <w:color w:val="414141"/>
        </w:rPr>
        <w:t>ДОГОВОРИ ЗА ИЗПЪЛНЕНИЕ НА ОБЩЕСТВЕНИ ПОРЪЧКИ</w:t>
      </w:r>
    </w:p>
    <w:p w:rsidR="007E78F3" w:rsidRPr="009B51E9" w:rsidRDefault="007E78F3" w:rsidP="007E78F3">
      <w:pPr>
        <w:shd w:val="clear" w:color="auto" w:fill="FFFFFF"/>
        <w:spacing w:after="240"/>
        <w:jc w:val="both"/>
        <w:rPr>
          <w:color w:val="414141"/>
        </w:rPr>
      </w:pPr>
      <w:r w:rsidRPr="009B51E9">
        <w:rPr>
          <w:b/>
          <w:bCs/>
          <w:color w:val="414141"/>
        </w:rPr>
        <w:t xml:space="preserve">Чл. </w:t>
      </w:r>
      <w:r>
        <w:rPr>
          <w:b/>
          <w:bCs/>
          <w:color w:val="414141"/>
        </w:rPr>
        <w:t>49</w:t>
      </w:r>
      <w:r w:rsidRPr="009B51E9">
        <w:rPr>
          <w:b/>
          <w:bCs/>
          <w:color w:val="414141"/>
        </w:rPr>
        <w:t>. (1) </w:t>
      </w:r>
      <w:r w:rsidRPr="009B51E9">
        <w:rPr>
          <w:color w:val="414141"/>
        </w:rPr>
        <w:t>Кметът на Общината сключва договор за изпълнение на предмета на поръчката по процедурата или съответните обособени позиции (ако има такива) с участника, определен за изпълнител в резултат на проведената процедура за целия обект на поръчката или за съответната обособена позиция. Договорът следва да бъде съобразен с изискванията на правилника за прилагане на закона, с който се определят задължителното минимално съдържание на договорите, като следва да се ползват и стандартизираните образци на договора и на приложения към него.</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Възложителят сключва договор, който съответства на приложения в документацията проект, допълнен с всички предложения и приложения от офертата на участника, въз основа на който е определен за изпълнител. Промени в проекта на договор се допускат по изключение, когато е изпълнено условието по чл. 116, ал. 1, т. 7 от ЗОП и са наложени от обстоятелства, настъпили по време или след провеждане на процедурата.</w:t>
      </w:r>
      <w:r w:rsidRPr="009B51E9">
        <w:rPr>
          <w:b/>
          <w:bCs/>
          <w:color w:val="414141"/>
        </w:rPr>
        <w:t>  </w:t>
      </w:r>
    </w:p>
    <w:p w:rsidR="007E78F3" w:rsidRPr="009B51E9" w:rsidRDefault="007E78F3" w:rsidP="007E78F3">
      <w:pPr>
        <w:shd w:val="clear" w:color="auto" w:fill="FFFFFF"/>
        <w:spacing w:after="240"/>
        <w:jc w:val="both"/>
        <w:rPr>
          <w:color w:val="414141"/>
        </w:rPr>
      </w:pPr>
      <w:r w:rsidRPr="009B51E9">
        <w:rPr>
          <w:b/>
          <w:bCs/>
          <w:color w:val="414141"/>
        </w:rPr>
        <w:t>(3)</w:t>
      </w:r>
      <w:r w:rsidRPr="009B51E9">
        <w:rPr>
          <w:color w:val="414141"/>
        </w:rPr>
        <w:t> Възложителят няма право да сключи договор преди изтичане на 14-дневния срок от уведомлението на заинтересованите кандидати/участници за решението за определяне на изпълнител и сключва договор в едномесечен срок от влизане в сила на решението за определяне на изпълнител.</w:t>
      </w:r>
    </w:p>
    <w:p w:rsidR="007E78F3" w:rsidRPr="009B51E9" w:rsidRDefault="007E78F3" w:rsidP="007E78F3">
      <w:pPr>
        <w:shd w:val="clear" w:color="auto" w:fill="FFFFFF"/>
        <w:spacing w:after="240"/>
        <w:jc w:val="both"/>
        <w:rPr>
          <w:color w:val="414141"/>
        </w:rPr>
      </w:pPr>
      <w:r w:rsidRPr="009B51E9">
        <w:rPr>
          <w:b/>
          <w:bCs/>
          <w:color w:val="414141"/>
        </w:rPr>
        <w:t>(4) </w:t>
      </w:r>
      <w:r w:rsidRPr="009B51E9">
        <w:rPr>
          <w:color w:val="414141"/>
        </w:rPr>
        <w:t xml:space="preserve">В случай, че участникът, определен за изпълнител, не представи документите по чл.58 от ЗОП или в едномесечен срок от обявяване на решението за избор на изпълнител неоснователно откаже да сключи договора за изпълнение на поръчката,  Кметът на </w:t>
      </w:r>
      <w:r w:rsidRPr="009B51E9">
        <w:rPr>
          <w:color w:val="414141"/>
        </w:rPr>
        <w:lastRenderedPageBreak/>
        <w:t>общината  определя с Решение за изпълнител участника, класиран на второ място в процедурата (чл. 112, ал. 3 от ЗОП). Вторият класиран участник се поканва писмено за сключването на договор за обществена поръчка в тридневен срок от установяване на обстоятелствата и постановяването на Решението по предходното изречение. В случай, че и вторият класиран участник не представи необходимите документи или откаже да подпише договора, Кметът на общината прекратява процедурата с мотивирано Решение (чл. 110, ал. 1  т. 4 от ЗОП).</w:t>
      </w:r>
    </w:p>
    <w:p w:rsidR="007E78F3" w:rsidRPr="009B51E9" w:rsidRDefault="007E78F3" w:rsidP="007E78F3">
      <w:pPr>
        <w:shd w:val="clear" w:color="auto" w:fill="FFFFFF"/>
        <w:spacing w:after="240"/>
        <w:jc w:val="both"/>
        <w:rPr>
          <w:color w:val="414141"/>
        </w:rPr>
      </w:pPr>
      <w:r w:rsidRPr="009B51E9">
        <w:rPr>
          <w:b/>
          <w:bCs/>
          <w:color w:val="414141"/>
        </w:rPr>
        <w:t>(5)</w:t>
      </w:r>
      <w:r w:rsidRPr="009B51E9">
        <w:rPr>
          <w:color w:val="414141"/>
        </w:rPr>
        <w:t> Договорът по реда на чл. 20, ал. 3 от ЗОП не се сключва с участника, определен за изпълнител, който при подписването на договора не представи необходимите документи съгласно чл. 112, ал. 1 от ЗОП. В тези случаи  възложителят с решение може да определи за изпълнител класирания на второ място участник и да сключи договор с него или да прекрати процедурата с мотивирано Решение, ако и вторият класиран участник откаже да го сключи.</w:t>
      </w:r>
    </w:p>
    <w:p w:rsidR="007E78F3" w:rsidRPr="009B51E9" w:rsidRDefault="007E78F3" w:rsidP="007E78F3">
      <w:pPr>
        <w:shd w:val="clear" w:color="auto" w:fill="FFFFFF"/>
        <w:spacing w:after="240"/>
        <w:jc w:val="both"/>
        <w:rPr>
          <w:color w:val="414141"/>
        </w:rPr>
      </w:pPr>
      <w:r w:rsidRPr="009B51E9">
        <w:rPr>
          <w:b/>
          <w:bCs/>
          <w:color w:val="414141"/>
        </w:rPr>
        <w:t>(6)</w:t>
      </w:r>
      <w:r w:rsidRPr="009B51E9">
        <w:rPr>
          <w:color w:val="414141"/>
        </w:rPr>
        <w:t> За договори по реда на чл. 20, ал. 4 от ЗОП следва да се извърши справка в търговския регистър, като от изпълнителя не се изискват други документи.</w:t>
      </w:r>
    </w:p>
    <w:p w:rsidR="007E78F3" w:rsidRPr="009B51E9" w:rsidRDefault="007E78F3" w:rsidP="007E78F3">
      <w:pPr>
        <w:shd w:val="clear" w:color="auto" w:fill="FFFFFF"/>
        <w:spacing w:after="240"/>
        <w:jc w:val="both"/>
        <w:rPr>
          <w:color w:val="414141"/>
        </w:rPr>
      </w:pPr>
      <w:r w:rsidRPr="009B51E9">
        <w:rPr>
          <w:b/>
          <w:bCs/>
          <w:color w:val="414141"/>
        </w:rPr>
        <w:t>(7)</w:t>
      </w:r>
      <w:r w:rsidRPr="009B51E9">
        <w:rPr>
          <w:color w:val="414141"/>
        </w:rPr>
        <w:t> Изменение на договор за проведена процедура се допуска при условията на чл. 116 от ЗОП.</w:t>
      </w:r>
    </w:p>
    <w:p w:rsidR="007E78F3" w:rsidRPr="009B51E9" w:rsidRDefault="007E78F3" w:rsidP="007E78F3">
      <w:pPr>
        <w:shd w:val="clear" w:color="auto" w:fill="FFFFFF"/>
        <w:spacing w:after="240"/>
        <w:jc w:val="both"/>
        <w:rPr>
          <w:color w:val="414141"/>
        </w:rPr>
      </w:pPr>
      <w:r w:rsidRPr="009B51E9">
        <w:rPr>
          <w:b/>
          <w:bCs/>
          <w:color w:val="414141"/>
        </w:rPr>
        <w:t>(8) </w:t>
      </w:r>
      <w:r w:rsidRPr="009B51E9">
        <w:rPr>
          <w:color w:val="414141"/>
        </w:rPr>
        <w:t>В случаите по чл. 112, ал. 1 от ЗОП, при сключване с определения изпълнител на писмен договор за обществена поръчка възложителят няма право да изисква документи:</w:t>
      </w:r>
    </w:p>
    <w:p w:rsidR="007E78F3" w:rsidRPr="009B51E9" w:rsidRDefault="007E78F3" w:rsidP="007E78F3">
      <w:pPr>
        <w:shd w:val="clear" w:color="auto" w:fill="FFFFFF"/>
        <w:spacing w:after="240"/>
        <w:jc w:val="both"/>
        <w:rPr>
          <w:color w:val="414141"/>
        </w:rPr>
      </w:pPr>
      <w:r w:rsidRPr="009B51E9">
        <w:rPr>
          <w:color w:val="414141"/>
        </w:rPr>
        <w:t>1. които вече са му били предоставени или са били предоставени на възложителя, сключил рамковото споразумение, и са актуални;</w:t>
      </w:r>
    </w:p>
    <w:p w:rsidR="007E78F3" w:rsidRPr="009B51E9" w:rsidRDefault="007E78F3" w:rsidP="007E78F3">
      <w:pPr>
        <w:shd w:val="clear" w:color="auto" w:fill="FFFFFF"/>
        <w:spacing w:after="240"/>
        <w:jc w:val="both"/>
        <w:rPr>
          <w:color w:val="414141"/>
        </w:rPr>
      </w:pPr>
      <w:r w:rsidRPr="009B51E9">
        <w:rPr>
          <w:color w:val="414141"/>
        </w:rPr>
        <w:t>2. до които има достъп по служебен път или чрез публичен регистър;</w:t>
      </w:r>
    </w:p>
    <w:p w:rsidR="007E78F3" w:rsidRPr="009B51E9" w:rsidRDefault="007E78F3" w:rsidP="007E78F3">
      <w:pPr>
        <w:shd w:val="clear" w:color="auto" w:fill="FFFFFF"/>
        <w:spacing w:after="240"/>
        <w:jc w:val="both"/>
        <w:rPr>
          <w:color w:val="414141"/>
        </w:rPr>
      </w:pPr>
      <w:r w:rsidRPr="009B51E9">
        <w:rPr>
          <w:color w:val="414141"/>
        </w:rPr>
        <w:t>3. които могат да бъдат осигурени чрез пряк и безплатен достъп до националните бази данни на държавите членки.</w:t>
      </w:r>
    </w:p>
    <w:p w:rsidR="007E78F3" w:rsidRPr="009B51E9" w:rsidRDefault="007E78F3" w:rsidP="007E78F3">
      <w:pPr>
        <w:shd w:val="clear" w:color="auto" w:fill="FFFFFF"/>
        <w:spacing w:after="240"/>
        <w:jc w:val="both"/>
        <w:rPr>
          <w:color w:val="414141"/>
        </w:rPr>
      </w:pPr>
      <w:r w:rsidRPr="009B51E9">
        <w:rPr>
          <w:color w:val="414141"/>
        </w:rPr>
        <w:t>4. по чл.112, ал.1, т.2 от ЗОП (представи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 – когато се сключва договор въз основа на рамково споразумение без провеждане на вътрешен конкурентен избор.</w:t>
      </w:r>
    </w:p>
    <w:p w:rsidR="007E78F3" w:rsidRPr="009B51E9" w:rsidRDefault="007E78F3" w:rsidP="007E78F3">
      <w:pPr>
        <w:shd w:val="clear" w:color="auto" w:fill="FFFFFF"/>
        <w:spacing w:after="240"/>
        <w:jc w:val="both"/>
        <w:rPr>
          <w:color w:val="414141"/>
        </w:rPr>
      </w:pPr>
      <w:r w:rsidRPr="009B51E9">
        <w:rPr>
          <w:b/>
          <w:bCs/>
          <w:color w:val="414141"/>
        </w:rPr>
        <w:t>(9) </w:t>
      </w:r>
      <w:r w:rsidRPr="009B51E9">
        <w:rPr>
          <w:color w:val="414141"/>
        </w:rPr>
        <w:t>В случаите по ал. 8, т. 1 преди сключване на договора определеният изпълнител декларира писмено, че предоставените документи са актуални.</w:t>
      </w:r>
    </w:p>
    <w:p w:rsidR="007E78F3" w:rsidRPr="009B51E9" w:rsidRDefault="007E78F3" w:rsidP="007E78F3">
      <w:pPr>
        <w:shd w:val="clear" w:color="auto" w:fill="FFFFFF"/>
        <w:spacing w:after="240"/>
        <w:jc w:val="both"/>
        <w:rPr>
          <w:color w:val="414141"/>
        </w:rPr>
      </w:pPr>
      <w:r w:rsidRPr="009B51E9">
        <w:rPr>
          <w:b/>
          <w:bCs/>
          <w:color w:val="414141"/>
        </w:rPr>
        <w:t>Чл. 5</w:t>
      </w:r>
      <w:r>
        <w:rPr>
          <w:b/>
          <w:bCs/>
          <w:color w:val="414141"/>
        </w:rPr>
        <w:t>0</w:t>
      </w:r>
      <w:r w:rsidRPr="009B51E9">
        <w:rPr>
          <w:b/>
          <w:bCs/>
          <w:color w:val="414141"/>
        </w:rPr>
        <w:t>. (1)</w:t>
      </w:r>
      <w:r w:rsidRPr="009B51E9">
        <w:rPr>
          <w:color w:val="414141"/>
        </w:rPr>
        <w:t> Договорите се изготвят в два екземпляра и се комплектуват с документите на изпълнителя..</w:t>
      </w:r>
    </w:p>
    <w:p w:rsidR="007E78F3" w:rsidRPr="009B51E9" w:rsidRDefault="007E78F3" w:rsidP="007E78F3">
      <w:pPr>
        <w:shd w:val="clear" w:color="auto" w:fill="FFFFFF"/>
        <w:spacing w:after="240"/>
        <w:jc w:val="both"/>
        <w:rPr>
          <w:color w:val="414141"/>
        </w:rPr>
      </w:pPr>
      <w:r w:rsidRPr="009B51E9">
        <w:rPr>
          <w:b/>
          <w:bCs/>
          <w:color w:val="414141"/>
        </w:rPr>
        <w:t>Чл. 5</w:t>
      </w:r>
      <w:r>
        <w:rPr>
          <w:b/>
          <w:bCs/>
          <w:color w:val="414141"/>
        </w:rPr>
        <w:t>1</w:t>
      </w:r>
      <w:r w:rsidRPr="009B51E9">
        <w:rPr>
          <w:b/>
          <w:bCs/>
          <w:color w:val="414141"/>
        </w:rPr>
        <w:t>.</w:t>
      </w:r>
      <w:r w:rsidRPr="009B51E9">
        <w:rPr>
          <w:color w:val="414141"/>
        </w:rPr>
        <w:t> Цялата документация по обществената поръчка, съдържаща всички документи по обществената поръчка – пълното досие се съхранява в определено със заповед на кмета помещение, освен ако спецификата на обществената поръчка не изисква друго. Копие от договора, от гаранцията/гаранциите и необходимите за изпълнението документи от документацията се предоставят на отговорното лице по План-графика за контрол по изпълнението.</w:t>
      </w:r>
    </w:p>
    <w:p w:rsidR="007E78F3" w:rsidRPr="009B51E9" w:rsidRDefault="007E78F3" w:rsidP="007E78F3">
      <w:pPr>
        <w:shd w:val="clear" w:color="auto" w:fill="FFFFFF"/>
        <w:spacing w:after="240"/>
        <w:jc w:val="both"/>
        <w:rPr>
          <w:color w:val="414141"/>
        </w:rPr>
      </w:pPr>
      <w:r w:rsidRPr="009B51E9">
        <w:rPr>
          <w:color w:val="414141"/>
        </w:rPr>
        <w:t> </w:t>
      </w:r>
      <w:r w:rsidRPr="009B51E9">
        <w:rPr>
          <w:b/>
          <w:bCs/>
          <w:color w:val="414141"/>
        </w:rPr>
        <w:t>Чл. 5</w:t>
      </w:r>
      <w:r>
        <w:rPr>
          <w:b/>
          <w:bCs/>
          <w:color w:val="414141"/>
        </w:rPr>
        <w:t>2</w:t>
      </w:r>
      <w:r w:rsidRPr="009B51E9">
        <w:rPr>
          <w:b/>
          <w:bCs/>
          <w:color w:val="414141"/>
        </w:rPr>
        <w:t>. </w:t>
      </w:r>
      <w:r w:rsidRPr="009B51E9">
        <w:rPr>
          <w:color w:val="414141"/>
        </w:rPr>
        <w:t xml:space="preserve">В срок не по-късно от 30 дни след сключването на договора за възлагане на обществена поръчка, се изпраща в Агенцията по обществени поръчки информация за </w:t>
      </w:r>
      <w:r w:rsidRPr="009B51E9">
        <w:rPr>
          <w:color w:val="414141"/>
        </w:rPr>
        <w:lastRenderedPageBreak/>
        <w:t>сключването на съответния договор за вписване в Регистъра на обществените поръчки. Възложителят задължително посочва в информацията мотивите за прилагане на съответното основание. Отговорността по спазване на сроковете за изпращане на информацията е на заместник кмет или длъжностното лице, което го замества при негово отсъствие.</w:t>
      </w:r>
    </w:p>
    <w:p w:rsidR="007E78F3" w:rsidRPr="009B51E9" w:rsidRDefault="007E78F3" w:rsidP="007E78F3">
      <w:pPr>
        <w:shd w:val="clear" w:color="auto" w:fill="FFFFFF"/>
        <w:spacing w:after="240"/>
        <w:jc w:val="both"/>
        <w:rPr>
          <w:color w:val="414141"/>
        </w:rPr>
      </w:pPr>
      <w:r w:rsidRPr="009B51E9">
        <w:rPr>
          <w:color w:val="414141"/>
        </w:rPr>
        <w:t> </w:t>
      </w:r>
      <w:r w:rsidRPr="009B51E9">
        <w:rPr>
          <w:b/>
          <w:bCs/>
          <w:color w:val="414141"/>
        </w:rPr>
        <w:t>Чл. 5</w:t>
      </w:r>
      <w:r>
        <w:rPr>
          <w:b/>
          <w:bCs/>
          <w:color w:val="414141"/>
        </w:rPr>
        <w:t>3</w:t>
      </w:r>
      <w:r w:rsidRPr="009B51E9">
        <w:rPr>
          <w:b/>
          <w:bCs/>
          <w:color w:val="414141"/>
        </w:rPr>
        <w:t>. (1)</w:t>
      </w:r>
      <w:r w:rsidRPr="009B51E9">
        <w:rPr>
          <w:color w:val="414141"/>
        </w:rPr>
        <w:t> При изпълнение на договора отговорното лице уведомява текущо директора на дирекцията – заявител, който представя на ресорния заместник-кмет/секретаря информация за хода на изпълнението му.</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Пряк контрол по изпълнението на договора се извършва от отговорното лице, посочено в План-графика, което се задължава да информира текущо при възникнали несъответствия съответния директор, а при несъответствия, които биха довели до неизпълнение на договора, и зам.-кмет/секретар и Кмет.</w:t>
      </w:r>
    </w:p>
    <w:p w:rsidR="007E78F3" w:rsidRPr="009B51E9" w:rsidRDefault="007E78F3" w:rsidP="007E78F3">
      <w:pPr>
        <w:shd w:val="clear" w:color="auto" w:fill="FFFFFF"/>
        <w:spacing w:after="240"/>
        <w:jc w:val="both"/>
        <w:rPr>
          <w:color w:val="414141"/>
        </w:rPr>
      </w:pPr>
      <w:r w:rsidRPr="009B51E9">
        <w:rPr>
          <w:color w:val="414141"/>
        </w:rPr>
        <w:t> </w:t>
      </w:r>
      <w:r w:rsidRPr="009B51E9">
        <w:rPr>
          <w:b/>
          <w:bCs/>
          <w:color w:val="414141"/>
        </w:rPr>
        <w:t xml:space="preserve">Чл. </w:t>
      </w:r>
      <w:r>
        <w:rPr>
          <w:b/>
          <w:bCs/>
          <w:color w:val="414141"/>
        </w:rPr>
        <w:t>54</w:t>
      </w:r>
      <w:r w:rsidRPr="009B51E9">
        <w:rPr>
          <w:b/>
          <w:bCs/>
          <w:color w:val="414141"/>
        </w:rPr>
        <w:t>.</w:t>
      </w:r>
      <w:r w:rsidRPr="009B51E9">
        <w:rPr>
          <w:color w:val="414141"/>
        </w:rPr>
        <w:t> При констатирано неизпълнение на една от страните по договора, директорът на дирекцията - заявител представя доклад до Кмета относно обстоятелствата, довели до неизпълнението.</w:t>
      </w:r>
    </w:p>
    <w:p w:rsidR="007E78F3" w:rsidRPr="009B51E9" w:rsidRDefault="007E78F3" w:rsidP="007E78F3">
      <w:pPr>
        <w:shd w:val="clear" w:color="auto" w:fill="FFFFFF"/>
        <w:spacing w:after="240"/>
        <w:jc w:val="both"/>
        <w:rPr>
          <w:color w:val="414141"/>
        </w:rPr>
      </w:pPr>
      <w:r w:rsidRPr="009B51E9">
        <w:rPr>
          <w:color w:val="414141"/>
        </w:rPr>
        <w:t> </w:t>
      </w:r>
      <w:r w:rsidRPr="009B51E9">
        <w:rPr>
          <w:b/>
          <w:bCs/>
          <w:color w:val="414141"/>
        </w:rPr>
        <w:t xml:space="preserve">Чл. </w:t>
      </w:r>
      <w:r>
        <w:rPr>
          <w:b/>
          <w:bCs/>
          <w:color w:val="414141"/>
        </w:rPr>
        <w:t>55</w:t>
      </w:r>
      <w:r w:rsidRPr="009B51E9">
        <w:rPr>
          <w:color w:val="414141"/>
        </w:rPr>
        <w:t>. В срок до 10 дни след приключване изпълнението на договора, отговорното за поръчката лице след съгласуване със съответния директор представя в писмен вид справка за приключването на договора на заместник кмет. В случаи на предсрочно прекратяване на договора, в 10-дневен срок от прекратяването му се подава информация.</w:t>
      </w:r>
    </w:p>
    <w:p w:rsidR="007E78F3" w:rsidRPr="009B51E9" w:rsidRDefault="007E78F3" w:rsidP="007E78F3">
      <w:pPr>
        <w:shd w:val="clear" w:color="auto" w:fill="FFFFFF"/>
        <w:spacing w:after="240"/>
        <w:jc w:val="both"/>
        <w:rPr>
          <w:color w:val="414141"/>
        </w:rPr>
      </w:pPr>
      <w:r w:rsidRPr="009B51E9">
        <w:rPr>
          <w:color w:val="414141"/>
        </w:rPr>
        <w:t> </w:t>
      </w:r>
      <w:r w:rsidRPr="009B51E9">
        <w:rPr>
          <w:b/>
          <w:bCs/>
          <w:color w:val="414141"/>
        </w:rPr>
        <w:t xml:space="preserve">Чл. </w:t>
      </w:r>
      <w:r>
        <w:rPr>
          <w:b/>
          <w:bCs/>
          <w:color w:val="414141"/>
        </w:rPr>
        <w:t>56</w:t>
      </w:r>
      <w:r w:rsidRPr="009B51E9">
        <w:rPr>
          <w:b/>
          <w:bCs/>
          <w:color w:val="414141"/>
        </w:rPr>
        <w:t>.</w:t>
      </w:r>
      <w:r w:rsidRPr="009B51E9">
        <w:rPr>
          <w:color w:val="414141"/>
        </w:rPr>
        <w:t> Цялостен контрол по изпълнение на договора се осъществява от директорите на дирекции, разпоредителите с бюджетни и извънбюджетни средства, ресорният заместник-кметове/секретаря.</w:t>
      </w:r>
    </w:p>
    <w:p w:rsidR="007E78F3" w:rsidRPr="00F9455D" w:rsidRDefault="007E78F3" w:rsidP="007E78F3">
      <w:pPr>
        <w:shd w:val="clear" w:color="auto" w:fill="FFFFFF"/>
        <w:spacing w:after="240"/>
        <w:jc w:val="both"/>
        <w:outlineLvl w:val="0"/>
        <w:rPr>
          <w:color w:val="000000" w:themeColor="text1"/>
          <w:kern w:val="36"/>
        </w:rPr>
      </w:pPr>
      <w:bookmarkStart w:id="15" w:name="_Toc193183632"/>
      <w:r w:rsidRPr="00F9455D">
        <w:rPr>
          <w:color w:val="000000" w:themeColor="text1"/>
          <w:kern w:val="36"/>
        </w:rPr>
        <w:t>Глава шеста</w:t>
      </w:r>
      <w:bookmarkEnd w:id="15"/>
    </w:p>
    <w:p w:rsidR="007E78F3" w:rsidRPr="00F9455D" w:rsidRDefault="007E78F3" w:rsidP="007E78F3">
      <w:pPr>
        <w:shd w:val="clear" w:color="auto" w:fill="FFFFFF"/>
        <w:spacing w:after="240"/>
        <w:jc w:val="both"/>
        <w:outlineLvl w:val="0"/>
        <w:rPr>
          <w:color w:val="000000" w:themeColor="text1"/>
          <w:kern w:val="36"/>
        </w:rPr>
      </w:pPr>
      <w:bookmarkStart w:id="16" w:name="_Toc193183633"/>
      <w:r w:rsidRPr="00F9455D">
        <w:rPr>
          <w:color w:val="000000" w:themeColor="text1"/>
          <w:kern w:val="36"/>
        </w:rPr>
        <w:t>ГАРАНЦИИ</w:t>
      </w:r>
      <w:bookmarkEnd w:id="16"/>
    </w:p>
    <w:p w:rsidR="007E78F3" w:rsidRPr="009B51E9" w:rsidRDefault="007E78F3" w:rsidP="007E78F3">
      <w:pPr>
        <w:shd w:val="clear" w:color="auto" w:fill="FFFFFF"/>
        <w:spacing w:after="240"/>
        <w:jc w:val="both"/>
        <w:rPr>
          <w:color w:val="414141"/>
        </w:rPr>
      </w:pPr>
      <w:r w:rsidRPr="009B51E9">
        <w:rPr>
          <w:b/>
          <w:bCs/>
          <w:color w:val="414141"/>
        </w:rPr>
        <w:t xml:space="preserve">Чл. </w:t>
      </w:r>
      <w:r>
        <w:rPr>
          <w:b/>
          <w:bCs/>
          <w:color w:val="414141"/>
        </w:rPr>
        <w:t>57</w:t>
      </w:r>
      <w:r w:rsidRPr="009B51E9">
        <w:rPr>
          <w:color w:val="414141"/>
        </w:rPr>
        <w:t>. </w:t>
      </w:r>
      <w:r w:rsidRPr="009B51E9">
        <w:rPr>
          <w:b/>
          <w:bCs/>
          <w:color w:val="414141"/>
        </w:rPr>
        <w:t>(1)</w:t>
      </w:r>
      <w:r w:rsidRPr="009B51E9">
        <w:rPr>
          <w:color w:val="414141"/>
        </w:rPr>
        <w:t> Възложителят може да изисква от определения изпълнител да предостави гаранции, които да обезпечат изпълнението на договора и/или авансово предоставените средства.</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Гаранциите за изпълнение на договора се определят, както следва:</w:t>
      </w:r>
    </w:p>
    <w:p w:rsidR="007E78F3" w:rsidRPr="009B51E9" w:rsidRDefault="007E78F3" w:rsidP="007E78F3">
      <w:pPr>
        <w:shd w:val="clear" w:color="auto" w:fill="FFFFFF"/>
        <w:spacing w:after="240"/>
        <w:jc w:val="both"/>
        <w:rPr>
          <w:color w:val="414141"/>
        </w:rPr>
      </w:pPr>
      <w:r w:rsidRPr="009B51E9">
        <w:rPr>
          <w:b/>
          <w:bCs/>
          <w:color w:val="414141"/>
        </w:rPr>
        <w:t>1.</w:t>
      </w:r>
      <w:r w:rsidRPr="009B51E9">
        <w:rPr>
          <w:color w:val="414141"/>
        </w:rPr>
        <w:t> За договори, сключени по реда на чл. 20, ал. 3 и ал. 4 от ЗОП, не се изисква гаранция за изпълнение, освен по преценка на Кмета и/или ресорния зам.-кмет/секретаря.</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За договори, сключени след провеждане на процедури по ЗОП по реда на чл. 20, ал. 1 и ал. 2 – в случаите, когато такава се изисква - до 5% от стойността на договора без ДДС, а за специализираните предприятия за хора с увреждания – до 2% от стойността на договора без ДДС.</w:t>
      </w:r>
    </w:p>
    <w:p w:rsidR="007E78F3" w:rsidRPr="009B51E9" w:rsidRDefault="007E78F3" w:rsidP="007E78F3">
      <w:pPr>
        <w:shd w:val="clear" w:color="auto" w:fill="FFFFFF"/>
        <w:spacing w:after="240"/>
        <w:jc w:val="both"/>
        <w:rPr>
          <w:color w:val="414141"/>
        </w:rPr>
      </w:pPr>
      <w:r w:rsidRPr="009B51E9">
        <w:rPr>
          <w:b/>
          <w:bCs/>
          <w:color w:val="414141"/>
        </w:rPr>
        <w:t>3. </w:t>
      </w:r>
      <w:r w:rsidRPr="009B51E9">
        <w:rPr>
          <w:color w:val="414141"/>
        </w:rPr>
        <w:t>Гаранция за изпълнение може да се изисква и в случай на изменение, с което се извършват допълнителни доставки, услуги или строителство по договора.</w:t>
      </w:r>
    </w:p>
    <w:p w:rsidR="007E78F3" w:rsidRPr="009B51E9" w:rsidRDefault="007E78F3" w:rsidP="007E78F3">
      <w:pPr>
        <w:shd w:val="clear" w:color="auto" w:fill="FFFFFF"/>
        <w:spacing w:after="240"/>
        <w:jc w:val="both"/>
        <w:rPr>
          <w:color w:val="414141"/>
        </w:rPr>
      </w:pPr>
      <w:r w:rsidRPr="009B51E9">
        <w:rPr>
          <w:b/>
          <w:bCs/>
          <w:color w:val="414141"/>
        </w:rPr>
        <w:t>(3)</w:t>
      </w:r>
      <w:r w:rsidRPr="009B51E9">
        <w:rPr>
          <w:color w:val="414141"/>
        </w:rPr>
        <w:t> Гаранцията, която обезпечава авансово предоставените средства, може да е до размера на тези средства и се освобождава до три дни след връщане или усвояване на аванса.</w:t>
      </w:r>
    </w:p>
    <w:p w:rsidR="007E78F3" w:rsidRPr="009B51E9" w:rsidRDefault="007E78F3" w:rsidP="007E78F3">
      <w:pPr>
        <w:shd w:val="clear" w:color="auto" w:fill="FFFFFF"/>
        <w:spacing w:after="240"/>
        <w:jc w:val="both"/>
        <w:rPr>
          <w:color w:val="414141"/>
        </w:rPr>
      </w:pPr>
      <w:r w:rsidRPr="009B51E9">
        <w:rPr>
          <w:color w:val="414141"/>
        </w:rPr>
        <w:t> </w:t>
      </w:r>
      <w:r w:rsidRPr="009B51E9">
        <w:rPr>
          <w:b/>
          <w:bCs/>
          <w:color w:val="414141"/>
        </w:rPr>
        <w:t xml:space="preserve">Чл. </w:t>
      </w:r>
      <w:r>
        <w:rPr>
          <w:b/>
          <w:bCs/>
          <w:color w:val="414141"/>
        </w:rPr>
        <w:t>58</w:t>
      </w:r>
      <w:r w:rsidRPr="009B51E9">
        <w:rPr>
          <w:b/>
          <w:bCs/>
          <w:color w:val="414141"/>
        </w:rPr>
        <w:t>.</w:t>
      </w:r>
      <w:r w:rsidRPr="009B51E9">
        <w:rPr>
          <w:color w:val="414141"/>
        </w:rPr>
        <w:t> </w:t>
      </w:r>
      <w:r w:rsidRPr="009B51E9">
        <w:rPr>
          <w:b/>
          <w:bCs/>
          <w:color w:val="414141"/>
        </w:rPr>
        <w:t>Паричната</w:t>
      </w:r>
      <w:r w:rsidRPr="009B51E9">
        <w:rPr>
          <w:color w:val="414141"/>
        </w:rPr>
        <w:t> </w:t>
      </w:r>
      <w:r w:rsidRPr="009B51E9">
        <w:rPr>
          <w:b/>
          <w:bCs/>
          <w:color w:val="414141"/>
        </w:rPr>
        <w:t>гаранция за изпълнение</w:t>
      </w:r>
      <w:r w:rsidRPr="009B51E9">
        <w:rPr>
          <w:color w:val="414141"/>
        </w:rPr>
        <w:t> се освобождава по следния ред -  уведомява главния счетоводител на общината за освобождаване на гаранцията.</w:t>
      </w:r>
    </w:p>
    <w:p w:rsidR="007E78F3" w:rsidRPr="009B51E9" w:rsidRDefault="007E78F3" w:rsidP="007E78F3">
      <w:pPr>
        <w:shd w:val="clear" w:color="auto" w:fill="FFFFFF"/>
        <w:spacing w:after="240"/>
        <w:jc w:val="both"/>
        <w:rPr>
          <w:color w:val="414141"/>
        </w:rPr>
      </w:pPr>
      <w:r w:rsidRPr="009B51E9">
        <w:rPr>
          <w:color w:val="414141"/>
        </w:rPr>
        <w:lastRenderedPageBreak/>
        <w:t> </w:t>
      </w:r>
      <w:r w:rsidRPr="009B51E9">
        <w:rPr>
          <w:b/>
          <w:bCs/>
          <w:color w:val="414141"/>
        </w:rPr>
        <w:t xml:space="preserve">Чл. </w:t>
      </w:r>
      <w:r>
        <w:rPr>
          <w:b/>
          <w:bCs/>
          <w:color w:val="414141"/>
        </w:rPr>
        <w:t>59</w:t>
      </w:r>
      <w:r w:rsidRPr="009B51E9">
        <w:rPr>
          <w:b/>
          <w:bCs/>
          <w:color w:val="414141"/>
        </w:rPr>
        <w:t>. (1) Банковата гаранция </w:t>
      </w:r>
      <w:r w:rsidRPr="009B51E9">
        <w:rPr>
          <w:color w:val="414141"/>
        </w:rPr>
        <w:t>за изпълнение се освобождава по следния ред - изготвя се придружително писмо, от счетоводител за връщане оригинала на банковата гаранция или на изпълнителя, или на банката - издател. Копие от гаранцията остава в досието на процедурата.</w:t>
      </w:r>
    </w:p>
    <w:p w:rsidR="007E78F3" w:rsidRPr="009B51E9" w:rsidRDefault="007E78F3" w:rsidP="007E78F3">
      <w:pPr>
        <w:shd w:val="clear" w:color="auto" w:fill="FFFFFF"/>
        <w:spacing w:after="240"/>
        <w:jc w:val="both"/>
        <w:rPr>
          <w:color w:val="414141"/>
        </w:rPr>
      </w:pPr>
      <w:r w:rsidRPr="009B51E9">
        <w:rPr>
          <w:b/>
          <w:bCs/>
          <w:color w:val="414141"/>
        </w:rPr>
        <w:t xml:space="preserve">Чл. </w:t>
      </w:r>
      <w:r>
        <w:rPr>
          <w:b/>
          <w:bCs/>
          <w:color w:val="414141"/>
        </w:rPr>
        <w:t>60</w:t>
      </w:r>
      <w:r w:rsidRPr="009B51E9">
        <w:rPr>
          <w:b/>
          <w:bCs/>
          <w:color w:val="414141"/>
        </w:rPr>
        <w:t>. (1)</w:t>
      </w:r>
      <w:r w:rsidRPr="009B51E9">
        <w:rPr>
          <w:color w:val="414141"/>
        </w:rPr>
        <w:t> Застраховката, обезпечаваща изпълнението чрез покритие на отговорността на изпълнителя, се освобождава по следния ред - изготвя се придружително писмо, от счетоводител за връщане оригинала на застрахователната полица, респ. застрахователния сертификат, на изпълнителя. Копие от застрахователната полица, респ. застрахователния сертификат, остава в досието на процедурата:</w:t>
      </w:r>
    </w:p>
    <w:p w:rsidR="007E78F3" w:rsidRPr="009B51E9" w:rsidRDefault="007E78F3" w:rsidP="007E78F3">
      <w:pPr>
        <w:shd w:val="clear" w:color="auto" w:fill="FFFFFF"/>
        <w:spacing w:after="240"/>
        <w:jc w:val="both"/>
        <w:rPr>
          <w:color w:val="414141"/>
        </w:rPr>
      </w:pPr>
      <w:r w:rsidRPr="009B51E9">
        <w:rPr>
          <w:b/>
          <w:bCs/>
          <w:color w:val="414141"/>
        </w:rPr>
        <w:t>Чл. 6</w:t>
      </w:r>
      <w:r>
        <w:rPr>
          <w:b/>
          <w:bCs/>
          <w:color w:val="414141"/>
        </w:rPr>
        <w:t>1</w:t>
      </w:r>
      <w:r w:rsidRPr="009B51E9">
        <w:rPr>
          <w:b/>
          <w:bCs/>
          <w:color w:val="414141"/>
        </w:rPr>
        <w:t>.</w:t>
      </w:r>
      <w:r w:rsidRPr="009B51E9">
        <w:rPr>
          <w:color w:val="414141"/>
        </w:rPr>
        <w:t> </w:t>
      </w:r>
      <w:r w:rsidRPr="009B51E9">
        <w:rPr>
          <w:b/>
          <w:bCs/>
          <w:color w:val="414141"/>
        </w:rPr>
        <w:t>(1)</w:t>
      </w:r>
      <w:r w:rsidRPr="009B51E9">
        <w:rPr>
          <w:color w:val="414141"/>
        </w:rPr>
        <w:t>  Освобождаването на гаранциите се осъществява според формата, под която са представени, съгласно уговореното в сключения договор и по реда на настоящите правила.</w:t>
      </w:r>
    </w:p>
    <w:p w:rsidR="007E78F3" w:rsidRPr="00F9455D" w:rsidRDefault="007E78F3" w:rsidP="007E78F3">
      <w:pPr>
        <w:shd w:val="clear" w:color="auto" w:fill="FFFFFF"/>
        <w:spacing w:after="240"/>
        <w:jc w:val="both"/>
        <w:rPr>
          <w:color w:val="000000" w:themeColor="text1"/>
          <w:kern w:val="36"/>
        </w:rPr>
      </w:pPr>
      <w:r w:rsidRPr="00F9455D">
        <w:rPr>
          <w:color w:val="000000" w:themeColor="text1"/>
        </w:rPr>
        <w:t> </w:t>
      </w:r>
      <w:bookmarkStart w:id="17" w:name="_Toc193183634"/>
      <w:r w:rsidRPr="00F9455D">
        <w:rPr>
          <w:color w:val="000000" w:themeColor="text1"/>
          <w:kern w:val="36"/>
        </w:rPr>
        <w:t>Глава седма</w:t>
      </w:r>
      <w:bookmarkEnd w:id="17"/>
    </w:p>
    <w:p w:rsidR="007E78F3" w:rsidRPr="00F9455D" w:rsidRDefault="007E78F3" w:rsidP="007E78F3">
      <w:pPr>
        <w:shd w:val="clear" w:color="auto" w:fill="FFFFFF"/>
        <w:spacing w:after="240"/>
        <w:jc w:val="both"/>
        <w:rPr>
          <w:color w:val="000000" w:themeColor="text1"/>
        </w:rPr>
      </w:pPr>
      <w:r w:rsidRPr="00F9455D">
        <w:rPr>
          <w:b/>
          <w:bCs/>
          <w:color w:val="000000" w:themeColor="text1"/>
        </w:rPr>
        <w:t>ДЕЙСТВИЯ ПРИ ОБЖАЛВАНЕ</w:t>
      </w:r>
    </w:p>
    <w:p w:rsidR="007E78F3" w:rsidRPr="009B51E9" w:rsidRDefault="007E78F3" w:rsidP="007E78F3">
      <w:pPr>
        <w:shd w:val="clear" w:color="auto" w:fill="FFFFFF"/>
        <w:spacing w:after="240"/>
        <w:jc w:val="both"/>
        <w:rPr>
          <w:color w:val="414141"/>
        </w:rPr>
      </w:pPr>
      <w:r w:rsidRPr="00F9455D">
        <w:rPr>
          <w:color w:val="000000" w:themeColor="text1"/>
        </w:rPr>
        <w:t> </w:t>
      </w:r>
      <w:bookmarkStart w:id="18" w:name="_Toc193183636"/>
      <w:r w:rsidRPr="009B51E9">
        <w:rPr>
          <w:b/>
          <w:bCs/>
          <w:color w:val="000000" w:themeColor="text1"/>
        </w:rPr>
        <w:t>Чл. 6</w:t>
      </w:r>
      <w:bookmarkEnd w:id="18"/>
      <w:r>
        <w:rPr>
          <w:b/>
          <w:bCs/>
          <w:color w:val="000000" w:themeColor="text1"/>
        </w:rPr>
        <w:t>2</w:t>
      </w:r>
      <w:r w:rsidRPr="009B51E9">
        <w:rPr>
          <w:color w:val="000000" w:themeColor="text1"/>
        </w:rPr>
        <w:t>.</w:t>
      </w:r>
      <w:r w:rsidRPr="009B51E9">
        <w:rPr>
          <w:color w:val="414141"/>
        </w:rPr>
        <w:t> </w:t>
      </w:r>
      <w:r w:rsidRPr="009B51E9">
        <w:rPr>
          <w:b/>
          <w:bCs/>
          <w:color w:val="414141"/>
        </w:rPr>
        <w:t>(1)</w:t>
      </w:r>
      <w:r w:rsidRPr="009B51E9">
        <w:rPr>
          <w:color w:val="414141"/>
        </w:rPr>
        <w:t> Ресорния заместник кмет отговаря за организиране и предприемане на своевременни действия при обжалване действията/решенията на Кмета на общината във връзка с възлагането на обществени поръчки.</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Ресорният заместник кмет организира и контролира получаването на информация, свързана с постъпили жалби по обществени поръчки, които следва да бъдат предадени в срок до 1 ден на юриста на община Кайнарджа.</w:t>
      </w:r>
    </w:p>
    <w:p w:rsidR="007E78F3" w:rsidRPr="009B51E9" w:rsidRDefault="007E78F3" w:rsidP="007E78F3">
      <w:pPr>
        <w:shd w:val="clear" w:color="auto" w:fill="FFFFFF"/>
        <w:spacing w:after="240"/>
        <w:jc w:val="both"/>
        <w:rPr>
          <w:color w:val="414141"/>
        </w:rPr>
      </w:pPr>
      <w:r w:rsidRPr="009B51E9">
        <w:rPr>
          <w:color w:val="414141"/>
        </w:rPr>
        <w:t> </w:t>
      </w:r>
      <w:r w:rsidRPr="009B51E9">
        <w:rPr>
          <w:b/>
          <w:bCs/>
          <w:color w:val="414141"/>
        </w:rPr>
        <w:t xml:space="preserve">Чл. </w:t>
      </w:r>
      <w:r>
        <w:rPr>
          <w:b/>
          <w:bCs/>
          <w:color w:val="414141"/>
        </w:rPr>
        <w:t>63</w:t>
      </w:r>
      <w:r w:rsidRPr="009B51E9">
        <w:rPr>
          <w:color w:val="414141"/>
        </w:rPr>
        <w:t>. </w:t>
      </w:r>
      <w:r w:rsidRPr="009B51E9">
        <w:rPr>
          <w:b/>
          <w:bCs/>
          <w:color w:val="414141"/>
        </w:rPr>
        <w:t>(1)</w:t>
      </w:r>
      <w:r w:rsidRPr="009B51E9">
        <w:rPr>
          <w:color w:val="414141"/>
        </w:rPr>
        <w:t> Кметът на общината определя лице, което да изготви отговор или становище по постъпилата жалба. При необходимост определеното лице може да бъде юрист – консултант и/или външен експерт.</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Определеното по ал. 1 лице отговаря за изготвяне в законоустановените срокове на отговор/становище и комплектува всички необходими документи, свързани с обжалването, със съдействието на останалите служители на общината.</w:t>
      </w:r>
    </w:p>
    <w:p w:rsidR="007E78F3" w:rsidRPr="009B51E9" w:rsidRDefault="007E78F3" w:rsidP="007E78F3">
      <w:pPr>
        <w:shd w:val="clear" w:color="auto" w:fill="FFFFFF"/>
        <w:spacing w:after="240"/>
        <w:jc w:val="both"/>
        <w:rPr>
          <w:color w:val="414141"/>
        </w:rPr>
      </w:pPr>
      <w:r w:rsidRPr="009B51E9">
        <w:rPr>
          <w:color w:val="414141"/>
        </w:rPr>
        <w:t> </w:t>
      </w:r>
      <w:r w:rsidRPr="009B51E9">
        <w:rPr>
          <w:b/>
          <w:bCs/>
          <w:color w:val="414141"/>
        </w:rPr>
        <w:t xml:space="preserve">Чл. </w:t>
      </w:r>
      <w:r>
        <w:rPr>
          <w:b/>
          <w:bCs/>
          <w:color w:val="414141"/>
        </w:rPr>
        <w:t>64</w:t>
      </w:r>
      <w:r w:rsidRPr="009B51E9">
        <w:rPr>
          <w:color w:val="414141"/>
        </w:rPr>
        <w:t>. </w:t>
      </w:r>
      <w:r w:rsidRPr="009B51E9">
        <w:rPr>
          <w:b/>
          <w:bCs/>
          <w:color w:val="414141"/>
        </w:rPr>
        <w:t>(1) </w:t>
      </w:r>
      <w:r w:rsidRPr="009B51E9">
        <w:rPr>
          <w:color w:val="414141"/>
        </w:rPr>
        <w:t>В случаите,  когато е  поискана временна мярка "спиране на процедурата", в деня на получаването на уведомлението за образуване на производството или най-късно на следващия работен ден възложителят обявява спиране на поръчката чрез платформата по чл. 39а, ал. 1 от ЗОП.</w:t>
      </w:r>
    </w:p>
    <w:p w:rsidR="007E78F3" w:rsidRPr="009B51E9" w:rsidRDefault="007E78F3" w:rsidP="007E78F3">
      <w:pPr>
        <w:shd w:val="clear" w:color="auto" w:fill="FFFFFF"/>
        <w:spacing w:after="240"/>
        <w:jc w:val="both"/>
        <w:rPr>
          <w:color w:val="414141"/>
        </w:rPr>
      </w:pPr>
      <w:r w:rsidRPr="009B51E9">
        <w:rPr>
          <w:b/>
          <w:bCs/>
          <w:color w:val="414141"/>
        </w:rPr>
        <w:t>(2) </w:t>
      </w:r>
      <w:r w:rsidRPr="009B51E9">
        <w:rPr>
          <w:color w:val="414141"/>
        </w:rPr>
        <w:t>Досиетата на образуваните дела, свързани с оспорване на решенията по процедури за възлагане на обществени поръчки, се съхраняват към досиетата на съответните процедури и в платформата по чл. 39а, ал. 1 от ЗОП към съответната обществена поръчка.</w:t>
      </w:r>
    </w:p>
    <w:p w:rsidR="007E78F3" w:rsidRPr="009B51E9" w:rsidRDefault="007E78F3" w:rsidP="007E78F3">
      <w:pPr>
        <w:shd w:val="clear" w:color="auto" w:fill="FFFFFF"/>
        <w:spacing w:after="240"/>
        <w:jc w:val="both"/>
        <w:outlineLvl w:val="0"/>
        <w:rPr>
          <w:color w:val="414141"/>
          <w:kern w:val="36"/>
        </w:rPr>
      </w:pPr>
      <w:r w:rsidRPr="009B51E9">
        <w:rPr>
          <w:color w:val="414141"/>
          <w:kern w:val="36"/>
        </w:rPr>
        <w:t>Глава осма</w:t>
      </w:r>
    </w:p>
    <w:p w:rsidR="007E78F3" w:rsidRPr="009B51E9" w:rsidRDefault="007E78F3" w:rsidP="007E78F3">
      <w:pPr>
        <w:shd w:val="clear" w:color="auto" w:fill="FFFFFF"/>
        <w:spacing w:after="240"/>
        <w:jc w:val="both"/>
        <w:rPr>
          <w:color w:val="414141"/>
        </w:rPr>
      </w:pPr>
      <w:r w:rsidRPr="009B51E9">
        <w:rPr>
          <w:b/>
          <w:bCs/>
          <w:color w:val="414141"/>
        </w:rPr>
        <w:t>ПРОВЕЖДАНЕ НА ВЪВЕЖДАЩО И ПОДДЪРЖАЩО ОБУЧЕНИЕ НА ЛИЦАТА, АНГАЖИРАНИ С УПРАВЛЕНИЕТО НА ЦИКЪЛА НА ОБЩЕСТВЕНИТЕ ПОРЪЧКИ</w:t>
      </w:r>
    </w:p>
    <w:p w:rsidR="007E78F3" w:rsidRPr="009B51E9" w:rsidRDefault="007E78F3" w:rsidP="007E78F3">
      <w:pPr>
        <w:shd w:val="clear" w:color="auto" w:fill="FFFFFF"/>
        <w:spacing w:after="240"/>
        <w:jc w:val="both"/>
        <w:rPr>
          <w:color w:val="414141"/>
        </w:rPr>
      </w:pPr>
      <w:r w:rsidRPr="009B51E9">
        <w:rPr>
          <w:b/>
          <w:bCs/>
          <w:color w:val="414141"/>
        </w:rPr>
        <w:t xml:space="preserve">Чл. </w:t>
      </w:r>
      <w:r>
        <w:rPr>
          <w:b/>
          <w:bCs/>
          <w:color w:val="414141"/>
        </w:rPr>
        <w:t>65</w:t>
      </w:r>
      <w:r w:rsidRPr="009B51E9">
        <w:rPr>
          <w:b/>
          <w:bCs/>
          <w:color w:val="414141"/>
        </w:rPr>
        <w:t>. (1)</w:t>
      </w:r>
      <w:r w:rsidRPr="009B51E9">
        <w:rPr>
          <w:color w:val="414141"/>
        </w:rPr>
        <w:t> Служители, ангажирани с управлението на цикъла на обществените поръчки, участват в семинари/обучения по прилагане на Закона за обществени поръчки и Правилника за прилагането му поне веднъж годишно.</w:t>
      </w:r>
    </w:p>
    <w:p w:rsidR="007E78F3" w:rsidRPr="009B51E9" w:rsidRDefault="007E78F3" w:rsidP="007E78F3">
      <w:pPr>
        <w:shd w:val="clear" w:color="auto" w:fill="FFFFFF"/>
        <w:spacing w:after="240"/>
        <w:jc w:val="both"/>
        <w:rPr>
          <w:color w:val="414141"/>
        </w:rPr>
      </w:pPr>
      <w:r w:rsidRPr="009B51E9">
        <w:rPr>
          <w:b/>
          <w:bCs/>
          <w:color w:val="414141"/>
        </w:rPr>
        <w:lastRenderedPageBreak/>
        <w:t>(2)</w:t>
      </w:r>
      <w:r w:rsidRPr="009B51E9">
        <w:rPr>
          <w:color w:val="414141"/>
        </w:rPr>
        <w:t> По инициатива на Кмета на Община Кайнарджа и/или заместник-кметовете/секретаря могат да бъдат организирани обучения, които да бъдат провеждани на място в сградата на общинска администрация.</w:t>
      </w:r>
    </w:p>
    <w:p w:rsidR="007E78F3" w:rsidRPr="009B51E9" w:rsidRDefault="007E78F3" w:rsidP="007E78F3">
      <w:pPr>
        <w:shd w:val="clear" w:color="auto" w:fill="FFFFFF"/>
        <w:spacing w:after="240"/>
        <w:jc w:val="both"/>
        <w:rPr>
          <w:color w:val="414141"/>
        </w:rPr>
      </w:pPr>
      <w:r w:rsidRPr="009B51E9">
        <w:rPr>
          <w:b/>
          <w:bCs/>
          <w:color w:val="414141"/>
        </w:rPr>
        <w:t xml:space="preserve">Чл. </w:t>
      </w:r>
      <w:r>
        <w:rPr>
          <w:b/>
          <w:bCs/>
          <w:color w:val="414141"/>
        </w:rPr>
        <w:t>66</w:t>
      </w:r>
      <w:r w:rsidRPr="009B51E9">
        <w:rPr>
          <w:b/>
          <w:bCs/>
          <w:color w:val="414141"/>
        </w:rPr>
        <w:t>. </w:t>
      </w:r>
      <w:r w:rsidRPr="009B51E9">
        <w:rPr>
          <w:color w:val="414141"/>
        </w:rPr>
        <w:t>За обученията по чл. 72, ал. 1 и 2 следва да бъдат посочени конкретно лицата, ангажирани с управлението на цикъла на обществените поръчки.</w:t>
      </w:r>
    </w:p>
    <w:p w:rsidR="007E78F3" w:rsidRPr="009B51E9" w:rsidRDefault="007E78F3" w:rsidP="007E78F3">
      <w:pPr>
        <w:shd w:val="clear" w:color="auto" w:fill="FFFFFF"/>
        <w:spacing w:after="240"/>
        <w:jc w:val="both"/>
        <w:rPr>
          <w:color w:val="414141"/>
        </w:rPr>
      </w:pPr>
      <w:r w:rsidRPr="009B51E9">
        <w:rPr>
          <w:color w:val="414141"/>
        </w:rPr>
        <w:t> </w:t>
      </w:r>
    </w:p>
    <w:p w:rsidR="007E78F3" w:rsidRPr="00F9455D" w:rsidRDefault="007E78F3" w:rsidP="007E78F3">
      <w:pPr>
        <w:shd w:val="clear" w:color="auto" w:fill="FFFFFF"/>
        <w:spacing w:after="240"/>
        <w:jc w:val="both"/>
        <w:outlineLvl w:val="0"/>
        <w:rPr>
          <w:color w:val="000000" w:themeColor="text1"/>
          <w:kern w:val="36"/>
        </w:rPr>
      </w:pPr>
      <w:r w:rsidRPr="00F9455D">
        <w:rPr>
          <w:color w:val="000000" w:themeColor="text1"/>
          <w:kern w:val="36"/>
        </w:rPr>
        <w:t>Глава девета</w:t>
      </w:r>
    </w:p>
    <w:p w:rsidR="007E78F3" w:rsidRPr="00F9455D" w:rsidRDefault="007E78F3" w:rsidP="007E78F3">
      <w:pPr>
        <w:shd w:val="clear" w:color="auto" w:fill="FFFFFF"/>
        <w:spacing w:after="240"/>
        <w:jc w:val="both"/>
        <w:outlineLvl w:val="0"/>
        <w:rPr>
          <w:color w:val="000000" w:themeColor="text1"/>
          <w:kern w:val="36"/>
        </w:rPr>
      </w:pPr>
      <w:bookmarkStart w:id="19" w:name="_Toc193183637"/>
      <w:r w:rsidRPr="00F9455D">
        <w:rPr>
          <w:color w:val="000000" w:themeColor="text1"/>
          <w:kern w:val="36"/>
        </w:rPr>
        <w:t>СЪХРАНЕНИЕ НА ДОКУМЕНТАЦИЯТА ПО ОБЩЕСТВЕНИ ПОРЪЧКИ</w:t>
      </w:r>
      <w:bookmarkEnd w:id="19"/>
    </w:p>
    <w:p w:rsidR="007E78F3" w:rsidRPr="009B51E9" w:rsidRDefault="007E78F3" w:rsidP="007E78F3">
      <w:pPr>
        <w:shd w:val="clear" w:color="auto" w:fill="FFFFFF"/>
        <w:spacing w:after="240"/>
        <w:jc w:val="both"/>
        <w:rPr>
          <w:color w:val="414141"/>
        </w:rPr>
      </w:pPr>
      <w:r w:rsidRPr="00F9455D">
        <w:rPr>
          <w:color w:val="000000" w:themeColor="text1"/>
        </w:rPr>
        <w:t> </w:t>
      </w:r>
      <w:r w:rsidRPr="009B51E9">
        <w:rPr>
          <w:b/>
          <w:bCs/>
          <w:color w:val="414141"/>
        </w:rPr>
        <w:t xml:space="preserve">Чл. </w:t>
      </w:r>
      <w:r>
        <w:rPr>
          <w:b/>
          <w:bCs/>
          <w:color w:val="414141"/>
        </w:rPr>
        <w:t>67</w:t>
      </w:r>
      <w:r w:rsidRPr="009B51E9">
        <w:rPr>
          <w:b/>
          <w:bCs/>
          <w:color w:val="414141"/>
        </w:rPr>
        <w:t>. (1)</w:t>
      </w:r>
      <w:r w:rsidRPr="009B51E9">
        <w:rPr>
          <w:color w:val="414141"/>
        </w:rPr>
        <w:t> Цялата документация  по подготовката на процедурата се съхранява в централизираната електронна платформа. При необходимост екземпляр от документите  се прилага и в досието към поръчката на хартиен носител.</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Досието  на поръчката на хартиен носител се съхранява на място, определено съгласно заповедта по чл. 31, ал. 1 от Правилата.</w:t>
      </w:r>
    </w:p>
    <w:p w:rsidR="007E78F3" w:rsidRPr="009B51E9" w:rsidRDefault="007E78F3" w:rsidP="007E78F3">
      <w:pPr>
        <w:shd w:val="clear" w:color="auto" w:fill="FFFFFF"/>
        <w:spacing w:after="240"/>
        <w:jc w:val="both"/>
        <w:rPr>
          <w:color w:val="414141"/>
        </w:rPr>
      </w:pPr>
      <w:r w:rsidRPr="009B51E9">
        <w:rPr>
          <w:b/>
          <w:bCs/>
          <w:color w:val="414141"/>
        </w:rPr>
        <w:t>(3)</w:t>
      </w:r>
      <w:r w:rsidRPr="009B51E9">
        <w:rPr>
          <w:color w:val="414141"/>
        </w:rPr>
        <w:t> След приключване на работата на комисията, до определяне на изпълнител с решение, съответно прекратяването й, досието по провежданата процедура, което е на хартиен носител, се на място, определено съгласно заповедта, освен ако спецификата на поръчката не изисква друго. </w:t>
      </w:r>
    </w:p>
    <w:p w:rsidR="007E78F3" w:rsidRPr="009B51E9" w:rsidRDefault="007E78F3" w:rsidP="007E78F3">
      <w:pPr>
        <w:shd w:val="clear" w:color="auto" w:fill="FFFFFF"/>
        <w:spacing w:after="240"/>
        <w:jc w:val="both"/>
        <w:rPr>
          <w:color w:val="000000" w:themeColor="text1"/>
        </w:rPr>
      </w:pPr>
      <w:r w:rsidRPr="009B51E9">
        <w:rPr>
          <w:color w:val="414141"/>
        </w:rPr>
        <w:t> </w:t>
      </w:r>
      <w:r w:rsidRPr="009B51E9">
        <w:rPr>
          <w:b/>
          <w:bCs/>
          <w:color w:val="000000" w:themeColor="text1"/>
        </w:rPr>
        <w:t xml:space="preserve">Чл. </w:t>
      </w:r>
      <w:r>
        <w:rPr>
          <w:b/>
          <w:bCs/>
          <w:color w:val="000000" w:themeColor="text1"/>
        </w:rPr>
        <w:t>68</w:t>
      </w:r>
      <w:r w:rsidRPr="009B51E9">
        <w:rPr>
          <w:b/>
          <w:bCs/>
          <w:color w:val="000000" w:themeColor="text1"/>
        </w:rPr>
        <w:t>.</w:t>
      </w:r>
      <w:r w:rsidRPr="009B51E9">
        <w:rPr>
          <w:color w:val="000000" w:themeColor="text1"/>
        </w:rPr>
        <w:t> За всяка обществена поръчка се съставя досие, което съдържа документи, съставени във връзка с нейното провеждане и възлагане и се съхранява за срок от пет години след приключване изпълнението на договора или от датата на прекратяване на процедурата, освен ако спецификата на поръчката не изисква друго.</w:t>
      </w:r>
    </w:p>
    <w:p w:rsidR="007E78F3" w:rsidRPr="009B51E9" w:rsidRDefault="007E78F3" w:rsidP="007E78F3">
      <w:pPr>
        <w:shd w:val="clear" w:color="auto" w:fill="FFFFFF"/>
        <w:spacing w:after="240"/>
        <w:jc w:val="both"/>
        <w:rPr>
          <w:color w:val="414141"/>
        </w:rPr>
      </w:pPr>
      <w:r w:rsidRPr="009B51E9">
        <w:rPr>
          <w:color w:val="414141"/>
        </w:rPr>
        <w:t> </w:t>
      </w:r>
      <w:r w:rsidRPr="009B51E9">
        <w:rPr>
          <w:b/>
          <w:bCs/>
          <w:color w:val="414141"/>
        </w:rPr>
        <w:t xml:space="preserve">Чл. </w:t>
      </w:r>
      <w:r>
        <w:rPr>
          <w:b/>
          <w:bCs/>
          <w:color w:val="414141"/>
        </w:rPr>
        <w:t>69</w:t>
      </w:r>
      <w:r w:rsidRPr="009B51E9">
        <w:rPr>
          <w:b/>
          <w:bCs/>
          <w:color w:val="414141"/>
        </w:rPr>
        <w:t>.</w:t>
      </w:r>
      <w:r w:rsidRPr="009B51E9">
        <w:rPr>
          <w:color w:val="414141"/>
        </w:rPr>
        <w:t> </w:t>
      </w:r>
      <w:r w:rsidRPr="009B51E9">
        <w:rPr>
          <w:b/>
          <w:bCs/>
          <w:color w:val="414141"/>
        </w:rPr>
        <w:t>(1)</w:t>
      </w:r>
      <w:r w:rsidRPr="009B51E9">
        <w:rPr>
          <w:color w:val="414141"/>
        </w:rPr>
        <w:t> Документацията по изпълнението на договора се съхранява за срок от пет години след приключване изпълнението на договора или от датата на прекратяването му.</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След изтичане на срока по ал. 2 с  документацията се процедира съгласно разпоредбите на Закона за националния архивен фонд и приложимата нормативна уредба към него.</w:t>
      </w:r>
    </w:p>
    <w:p w:rsidR="007E78F3" w:rsidRPr="009B51E9" w:rsidRDefault="007E78F3" w:rsidP="007E78F3">
      <w:pPr>
        <w:shd w:val="clear" w:color="auto" w:fill="FFFFFF"/>
        <w:spacing w:after="240"/>
        <w:jc w:val="both"/>
        <w:rPr>
          <w:color w:val="414141"/>
        </w:rPr>
      </w:pPr>
      <w:r w:rsidRPr="009B51E9">
        <w:rPr>
          <w:color w:val="414141"/>
        </w:rPr>
        <w:t> </w:t>
      </w:r>
      <w:r w:rsidRPr="009B51E9">
        <w:rPr>
          <w:b/>
          <w:bCs/>
          <w:color w:val="414141"/>
        </w:rPr>
        <w:t>Чл. 7</w:t>
      </w:r>
      <w:r>
        <w:rPr>
          <w:b/>
          <w:bCs/>
          <w:color w:val="414141"/>
        </w:rPr>
        <w:t>0</w:t>
      </w:r>
      <w:r w:rsidRPr="009B51E9">
        <w:rPr>
          <w:b/>
          <w:bCs/>
          <w:color w:val="414141"/>
        </w:rPr>
        <w:t>. </w:t>
      </w:r>
      <w:r w:rsidRPr="009B51E9">
        <w:rPr>
          <w:color w:val="414141"/>
        </w:rPr>
        <w:t>Сроковете по чл. 75 и чл. 76 могат да бъдат удължени, в случай че това произтича от правила за работа на финансиращи, одитиращи и сертифициращи органи във връзка с предоставянето на средства по проекти и програми от Европейския съюз или по-дълги гаранционни срокове, предвидени в договора за изпълнение.</w:t>
      </w:r>
    </w:p>
    <w:p w:rsidR="007E78F3" w:rsidRPr="00F9455D" w:rsidRDefault="007E78F3" w:rsidP="007E78F3">
      <w:pPr>
        <w:shd w:val="clear" w:color="auto" w:fill="FFFFFF"/>
        <w:spacing w:after="240"/>
        <w:jc w:val="both"/>
        <w:outlineLvl w:val="0"/>
        <w:rPr>
          <w:color w:val="000000" w:themeColor="text1"/>
          <w:kern w:val="36"/>
        </w:rPr>
      </w:pPr>
      <w:bookmarkStart w:id="20" w:name="_Toc193183638"/>
      <w:r w:rsidRPr="00F9455D">
        <w:rPr>
          <w:color w:val="000000" w:themeColor="text1"/>
          <w:kern w:val="36"/>
        </w:rPr>
        <w:t>Глава </w:t>
      </w:r>
      <w:bookmarkEnd w:id="20"/>
      <w:r w:rsidRPr="00F9455D">
        <w:rPr>
          <w:color w:val="000000" w:themeColor="text1"/>
          <w:kern w:val="36"/>
        </w:rPr>
        <w:t>десета</w:t>
      </w:r>
    </w:p>
    <w:p w:rsidR="007E78F3" w:rsidRPr="00F9455D" w:rsidRDefault="007E78F3" w:rsidP="007E78F3">
      <w:pPr>
        <w:shd w:val="clear" w:color="auto" w:fill="FFFFFF"/>
        <w:spacing w:after="240"/>
        <w:jc w:val="both"/>
        <w:outlineLvl w:val="0"/>
        <w:rPr>
          <w:color w:val="000000" w:themeColor="text1"/>
          <w:kern w:val="36"/>
        </w:rPr>
      </w:pPr>
      <w:bookmarkStart w:id="21" w:name="_Toc193183640"/>
      <w:r w:rsidRPr="00F9455D">
        <w:rPr>
          <w:color w:val="000000" w:themeColor="text1"/>
          <w:kern w:val="36"/>
        </w:rPr>
        <w:t>ПРОСЛЕДЯВАНЕ ИЗПЪЛНЕНИЕТО НА СКЛЮЧЕНИТЕ ДОГОВОРИ</w:t>
      </w:r>
      <w:bookmarkEnd w:id="21"/>
      <w:r w:rsidRPr="00F9455D">
        <w:rPr>
          <w:color w:val="000000" w:themeColor="text1"/>
          <w:kern w:val="36"/>
        </w:rPr>
        <w:t> И ПРИЕМАНЕ НА РЕЗУЛТАТИТЕ ОТ ТЯХ</w:t>
      </w:r>
    </w:p>
    <w:p w:rsidR="007E78F3" w:rsidRPr="009B51E9" w:rsidRDefault="007E78F3" w:rsidP="007E78F3">
      <w:pPr>
        <w:shd w:val="clear" w:color="auto" w:fill="FFFFFF"/>
        <w:spacing w:after="240"/>
        <w:jc w:val="both"/>
        <w:rPr>
          <w:color w:val="414141"/>
        </w:rPr>
      </w:pPr>
      <w:r>
        <w:rPr>
          <w:color w:val="414141"/>
        </w:rPr>
        <w:t> </w:t>
      </w:r>
      <w:r w:rsidRPr="009B51E9">
        <w:rPr>
          <w:b/>
          <w:bCs/>
          <w:color w:val="414141"/>
        </w:rPr>
        <w:t>Чл. 7</w:t>
      </w:r>
      <w:r>
        <w:rPr>
          <w:b/>
          <w:bCs/>
          <w:color w:val="414141"/>
        </w:rPr>
        <w:t>1</w:t>
      </w:r>
      <w:r w:rsidRPr="009B51E9">
        <w:rPr>
          <w:b/>
          <w:bCs/>
          <w:color w:val="414141"/>
        </w:rPr>
        <w:t>.</w:t>
      </w:r>
      <w:r w:rsidRPr="009B51E9">
        <w:rPr>
          <w:color w:val="414141"/>
        </w:rPr>
        <w:t> Проследяване на изпълнението, приемането на резултатите и контролът върху изпълнението на сключените договори за обществени поръчки се осъществява от кмета на общината..</w:t>
      </w:r>
    </w:p>
    <w:p w:rsidR="007E78F3" w:rsidRPr="009B51E9" w:rsidRDefault="007E78F3" w:rsidP="007E78F3">
      <w:pPr>
        <w:shd w:val="clear" w:color="auto" w:fill="FFFFFF"/>
        <w:spacing w:after="240"/>
        <w:jc w:val="both"/>
        <w:rPr>
          <w:color w:val="414141"/>
        </w:rPr>
      </w:pPr>
      <w:r w:rsidRPr="009B51E9">
        <w:rPr>
          <w:color w:val="414141"/>
        </w:rPr>
        <w:t> </w:t>
      </w:r>
      <w:r w:rsidRPr="009B51E9">
        <w:rPr>
          <w:b/>
          <w:bCs/>
          <w:color w:val="414141"/>
        </w:rPr>
        <w:t>Чл. 7</w:t>
      </w:r>
      <w:r>
        <w:rPr>
          <w:b/>
          <w:bCs/>
          <w:color w:val="414141"/>
        </w:rPr>
        <w:t>2</w:t>
      </w:r>
      <w:r w:rsidRPr="009B51E9">
        <w:rPr>
          <w:b/>
          <w:bCs/>
          <w:color w:val="414141"/>
        </w:rPr>
        <w:t>.</w:t>
      </w:r>
      <w:r w:rsidRPr="009B51E9">
        <w:rPr>
          <w:color w:val="414141"/>
        </w:rPr>
        <w:t xml:space="preserve"> Цялостен преглед на дейността по изпълнение на договорите за обществени поръчки, събирането и систематизирането на информацията за точното, качествено и в срок изпълнение на възложените дейности, респективно пълното или непълно изпълнение на </w:t>
      </w:r>
      <w:r w:rsidRPr="009B51E9">
        <w:rPr>
          <w:color w:val="414141"/>
        </w:rPr>
        <w:lastRenderedPageBreak/>
        <w:t xml:space="preserve">поетите ангажименти, причините за това и предприетите санкционни мерки спрямо некоректния </w:t>
      </w:r>
      <w:proofErr w:type="spellStart"/>
      <w:r w:rsidRPr="009B51E9">
        <w:rPr>
          <w:color w:val="414141"/>
        </w:rPr>
        <w:t>съконтрагент</w:t>
      </w:r>
      <w:proofErr w:type="spellEnd"/>
      <w:r w:rsidRPr="009B51E9">
        <w:rPr>
          <w:color w:val="414141"/>
        </w:rPr>
        <w:t xml:space="preserve"> се осъществява от директорите на дирекциите, ресорния заместник-кмет/секретар.</w:t>
      </w:r>
    </w:p>
    <w:p w:rsidR="007E78F3" w:rsidRPr="009B51E9" w:rsidRDefault="007E78F3" w:rsidP="007E78F3">
      <w:pPr>
        <w:shd w:val="clear" w:color="auto" w:fill="FFFFFF"/>
        <w:spacing w:after="240"/>
        <w:jc w:val="both"/>
        <w:rPr>
          <w:color w:val="414141"/>
        </w:rPr>
      </w:pPr>
      <w:r w:rsidRPr="009B51E9">
        <w:rPr>
          <w:b/>
          <w:bCs/>
          <w:color w:val="414141"/>
        </w:rPr>
        <w:t xml:space="preserve">Чл. </w:t>
      </w:r>
      <w:r>
        <w:rPr>
          <w:b/>
          <w:bCs/>
          <w:color w:val="414141"/>
        </w:rPr>
        <w:t>73</w:t>
      </w:r>
      <w:r w:rsidRPr="009B51E9">
        <w:rPr>
          <w:b/>
          <w:bCs/>
          <w:color w:val="414141"/>
        </w:rPr>
        <w:t>.</w:t>
      </w:r>
      <w:r w:rsidRPr="009B51E9">
        <w:rPr>
          <w:color w:val="414141"/>
        </w:rPr>
        <w:t> Лицата, определени за приемане на извършената работа и/или извършването на инвеститорския контрол, проверяват:</w:t>
      </w:r>
    </w:p>
    <w:p w:rsidR="007E78F3" w:rsidRPr="009B51E9" w:rsidRDefault="007E78F3" w:rsidP="007E78F3">
      <w:pPr>
        <w:shd w:val="clear" w:color="auto" w:fill="FFFFFF"/>
        <w:spacing w:after="240"/>
        <w:jc w:val="both"/>
        <w:rPr>
          <w:color w:val="414141"/>
        </w:rPr>
      </w:pPr>
      <w:r w:rsidRPr="009B51E9">
        <w:rPr>
          <w:color w:val="414141"/>
        </w:rPr>
        <w:t>1. спазване на срока за изпълнение на договора;</w:t>
      </w:r>
    </w:p>
    <w:p w:rsidR="007E78F3" w:rsidRPr="009B51E9" w:rsidRDefault="007E78F3" w:rsidP="007E78F3">
      <w:pPr>
        <w:shd w:val="clear" w:color="auto" w:fill="FFFFFF"/>
        <w:spacing w:after="240"/>
        <w:jc w:val="both"/>
        <w:rPr>
          <w:color w:val="414141"/>
        </w:rPr>
      </w:pPr>
      <w:r w:rsidRPr="009B51E9">
        <w:rPr>
          <w:color w:val="414141"/>
        </w:rPr>
        <w:t>2. съответствието на изпълнението с изискванията, произтичащи от договора – технически спецификации, изискванията за качество и количество и други параметри в зависимост от предмета и клаузите по договора.</w:t>
      </w:r>
    </w:p>
    <w:p w:rsidR="007E78F3" w:rsidRPr="009B51E9" w:rsidRDefault="007E78F3" w:rsidP="007E78F3">
      <w:pPr>
        <w:shd w:val="clear" w:color="auto" w:fill="FFFFFF"/>
        <w:spacing w:after="240"/>
        <w:jc w:val="both"/>
        <w:rPr>
          <w:color w:val="414141"/>
        </w:rPr>
      </w:pPr>
      <w:r w:rsidRPr="009B51E9">
        <w:rPr>
          <w:color w:val="414141"/>
        </w:rPr>
        <w:t> </w:t>
      </w:r>
      <w:r w:rsidRPr="009B51E9">
        <w:rPr>
          <w:b/>
          <w:bCs/>
          <w:color w:val="414141"/>
        </w:rPr>
        <w:t xml:space="preserve">Чл. </w:t>
      </w:r>
      <w:r>
        <w:rPr>
          <w:b/>
          <w:bCs/>
          <w:color w:val="414141"/>
        </w:rPr>
        <w:t>74</w:t>
      </w:r>
      <w:r w:rsidRPr="009B51E9">
        <w:rPr>
          <w:b/>
          <w:bCs/>
          <w:color w:val="414141"/>
        </w:rPr>
        <w:t>.</w:t>
      </w:r>
      <w:r w:rsidRPr="009B51E9">
        <w:rPr>
          <w:color w:val="414141"/>
        </w:rPr>
        <w:t> </w:t>
      </w:r>
      <w:r w:rsidRPr="009B51E9">
        <w:rPr>
          <w:b/>
          <w:bCs/>
          <w:color w:val="414141"/>
        </w:rPr>
        <w:t>(1)</w:t>
      </w:r>
      <w:r w:rsidRPr="009B51E9">
        <w:rPr>
          <w:color w:val="414141"/>
        </w:rPr>
        <w:t> Плащанията по договорите за възлагане на обществени поръчки се осъществяват в предвидените в тях срокове след представяне и проверка на необходимите документи, посочени в договора, като,  преди извършване на плащанията се извършва предварителен контрол;</w:t>
      </w:r>
    </w:p>
    <w:p w:rsidR="007E78F3" w:rsidRPr="009B51E9" w:rsidRDefault="007E78F3" w:rsidP="007E78F3">
      <w:pPr>
        <w:shd w:val="clear" w:color="auto" w:fill="FFFFFF"/>
        <w:spacing w:after="240"/>
        <w:jc w:val="both"/>
        <w:rPr>
          <w:color w:val="414141"/>
        </w:rPr>
      </w:pPr>
      <w:r w:rsidRPr="009B51E9">
        <w:rPr>
          <w:b/>
          <w:bCs/>
          <w:color w:val="414141"/>
        </w:rPr>
        <w:t xml:space="preserve">Чл. </w:t>
      </w:r>
      <w:r>
        <w:rPr>
          <w:b/>
          <w:bCs/>
          <w:color w:val="414141"/>
        </w:rPr>
        <w:t>75</w:t>
      </w:r>
      <w:r w:rsidRPr="009B51E9">
        <w:rPr>
          <w:b/>
          <w:bCs/>
          <w:color w:val="414141"/>
        </w:rPr>
        <w:t>. (1)</w:t>
      </w:r>
      <w:r w:rsidRPr="009B51E9">
        <w:rPr>
          <w:color w:val="414141"/>
        </w:rPr>
        <w:t>  Изпращане на информация за изпълнението на договорите, както и за предсрочно прекратените договори до Агенцията по обществените поръчки в законоустановените срокове.</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Информацията по ал. 1 включва изплатените суми по договорите и неустойки, и гаранции (ако е приложимо). Тя се предоставя на и е изготвена със съдействието и активното участие на счетоводителите на общината и на второстепенните разпоредители с бюджет, както следва:</w:t>
      </w:r>
    </w:p>
    <w:p w:rsidR="007E78F3" w:rsidRPr="009B51E9" w:rsidRDefault="007E78F3" w:rsidP="007E78F3">
      <w:pPr>
        <w:shd w:val="clear" w:color="auto" w:fill="FFFFFF"/>
        <w:spacing w:after="240"/>
        <w:jc w:val="both"/>
        <w:rPr>
          <w:color w:val="414141"/>
        </w:rPr>
      </w:pPr>
      <w:r w:rsidRPr="009B51E9">
        <w:rPr>
          <w:color w:val="414141"/>
        </w:rPr>
        <w:t>- при предсрочно прекратяване на договор – в 10-дневен срок от датата на прекратяването, като информацията съдържа и мотивите за прекратяването;</w:t>
      </w:r>
    </w:p>
    <w:p w:rsidR="007E78F3" w:rsidRPr="009B51E9" w:rsidRDefault="007E78F3" w:rsidP="007E78F3">
      <w:pPr>
        <w:shd w:val="clear" w:color="auto" w:fill="FFFFFF"/>
        <w:spacing w:after="240"/>
        <w:jc w:val="both"/>
        <w:rPr>
          <w:color w:val="414141"/>
        </w:rPr>
      </w:pPr>
      <w:r w:rsidRPr="009B51E9">
        <w:rPr>
          <w:color w:val="414141"/>
        </w:rPr>
        <w:t>- при изпълнение на договор – в 10-дневен срок след окончателното плащане.</w:t>
      </w:r>
    </w:p>
    <w:p w:rsidR="007E78F3" w:rsidRPr="009B51E9" w:rsidRDefault="007E78F3" w:rsidP="007E78F3">
      <w:pPr>
        <w:shd w:val="clear" w:color="auto" w:fill="FFFFFF"/>
        <w:spacing w:after="240"/>
        <w:jc w:val="both"/>
        <w:rPr>
          <w:color w:val="414141"/>
        </w:rPr>
      </w:pPr>
      <w:r w:rsidRPr="009B51E9">
        <w:rPr>
          <w:b/>
          <w:bCs/>
          <w:color w:val="414141"/>
        </w:rPr>
        <w:t>(3)</w:t>
      </w:r>
      <w:r w:rsidRPr="009B51E9">
        <w:rPr>
          <w:color w:val="414141"/>
        </w:rPr>
        <w:t> При неизпълнение на клаузи на договор за обществена поръчка се предприемат действия, съгласно уговореното и приложимите нормативни актове.</w:t>
      </w:r>
    </w:p>
    <w:p w:rsidR="007E78F3" w:rsidRPr="009B51E9" w:rsidRDefault="007E78F3" w:rsidP="007E78F3">
      <w:pPr>
        <w:shd w:val="clear" w:color="auto" w:fill="FFFFFF"/>
        <w:spacing w:after="240"/>
        <w:jc w:val="both"/>
        <w:outlineLvl w:val="0"/>
        <w:rPr>
          <w:color w:val="414141"/>
          <w:kern w:val="36"/>
        </w:rPr>
      </w:pPr>
      <w:r w:rsidRPr="009B51E9">
        <w:rPr>
          <w:color w:val="414141"/>
          <w:kern w:val="36"/>
        </w:rPr>
        <w:t> Глава единадесета</w:t>
      </w:r>
    </w:p>
    <w:p w:rsidR="007E78F3" w:rsidRDefault="007E78F3" w:rsidP="007E78F3">
      <w:pPr>
        <w:shd w:val="clear" w:color="auto" w:fill="FFFFFF"/>
        <w:spacing w:after="240"/>
        <w:jc w:val="both"/>
        <w:rPr>
          <w:color w:val="414141"/>
        </w:rPr>
      </w:pPr>
      <w:r w:rsidRPr="009B51E9">
        <w:rPr>
          <w:b/>
          <w:bCs/>
          <w:color w:val="414141"/>
        </w:rPr>
        <w:t>ПРОФИЛ НА КУПУВАЧА</w:t>
      </w:r>
    </w:p>
    <w:p w:rsidR="007E78F3" w:rsidRPr="009B51E9" w:rsidRDefault="007E78F3" w:rsidP="007E78F3">
      <w:pPr>
        <w:shd w:val="clear" w:color="auto" w:fill="FFFFFF"/>
        <w:spacing w:after="240"/>
        <w:jc w:val="both"/>
        <w:rPr>
          <w:color w:val="414141"/>
        </w:rPr>
      </w:pPr>
      <w:r w:rsidRPr="009B51E9">
        <w:rPr>
          <w:b/>
          <w:bCs/>
          <w:color w:val="414141"/>
        </w:rPr>
        <w:t>Задължение за прилагане. Общи правила</w:t>
      </w:r>
    </w:p>
    <w:p w:rsidR="007E78F3" w:rsidRPr="009B51E9" w:rsidRDefault="007E78F3" w:rsidP="007E78F3">
      <w:pPr>
        <w:shd w:val="clear" w:color="auto" w:fill="FFFFFF"/>
        <w:spacing w:after="240"/>
        <w:jc w:val="both"/>
        <w:rPr>
          <w:color w:val="414141"/>
        </w:rPr>
      </w:pPr>
      <w:r w:rsidRPr="009B51E9">
        <w:rPr>
          <w:b/>
          <w:bCs/>
          <w:color w:val="414141"/>
        </w:rPr>
        <w:t xml:space="preserve">Чл. </w:t>
      </w:r>
      <w:r>
        <w:rPr>
          <w:b/>
          <w:bCs/>
          <w:color w:val="414141"/>
        </w:rPr>
        <w:t>76</w:t>
      </w:r>
      <w:r w:rsidRPr="009B51E9">
        <w:rPr>
          <w:b/>
          <w:bCs/>
          <w:color w:val="414141"/>
        </w:rPr>
        <w:t>. </w:t>
      </w:r>
      <w:r w:rsidRPr="009B51E9">
        <w:rPr>
          <w:color w:val="414141"/>
        </w:rPr>
        <w:t>Община Кайнарджа осигурява неограничен пълен, безплатен и пряк достъп до документите, подлежащи на публикуване съгласно изискванията на ЗОП, чрез </w:t>
      </w:r>
      <w:r w:rsidRPr="009B51E9">
        <w:rPr>
          <w:i/>
          <w:iCs/>
          <w:color w:val="414141"/>
        </w:rPr>
        <w:t>Профила на купувача</w:t>
      </w:r>
      <w:r w:rsidRPr="009B51E9">
        <w:rPr>
          <w:color w:val="414141"/>
        </w:rPr>
        <w:t>, поддържан в централизираната електронна платформа по чл. 39а, ал. 1 от ЗОП. </w:t>
      </w:r>
    </w:p>
    <w:p w:rsidR="007E78F3" w:rsidRPr="009B51E9" w:rsidRDefault="007E78F3" w:rsidP="007E78F3">
      <w:pPr>
        <w:shd w:val="clear" w:color="auto" w:fill="FFFFFF"/>
        <w:spacing w:after="240"/>
        <w:jc w:val="both"/>
        <w:rPr>
          <w:color w:val="414141"/>
        </w:rPr>
      </w:pPr>
      <w:r w:rsidRPr="009B51E9">
        <w:rPr>
          <w:color w:val="414141"/>
        </w:rPr>
        <w:t> </w:t>
      </w:r>
      <w:r w:rsidRPr="009B51E9">
        <w:rPr>
          <w:b/>
          <w:bCs/>
          <w:color w:val="414141"/>
        </w:rPr>
        <w:t xml:space="preserve">Чл. </w:t>
      </w:r>
      <w:r>
        <w:rPr>
          <w:b/>
          <w:bCs/>
          <w:color w:val="414141"/>
        </w:rPr>
        <w:t>77</w:t>
      </w:r>
      <w:r w:rsidRPr="009B51E9">
        <w:rPr>
          <w:b/>
          <w:bCs/>
          <w:color w:val="414141"/>
        </w:rPr>
        <w:t>. (1)</w:t>
      </w:r>
      <w:r w:rsidRPr="009B51E9">
        <w:rPr>
          <w:color w:val="414141"/>
        </w:rPr>
        <w:t> В профила на купувача се помества и съхранява информация за обществените поръчки с цел осигуряване на публичност и прозрачност относно процеса на тяхното откриване, възлагане, изпълнение и прекратяване.</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xml:space="preserve"> Информацията за обществените поръчки, публикувана в профила на купувача, трябва да е актуална, достоверна и пълна. Когато поради технически причини или причини, свързани със защита на информацията, не е възможно осигуряване на неограничен, пълен и пряк достъп </w:t>
      </w:r>
      <w:r w:rsidRPr="009B51E9">
        <w:rPr>
          <w:color w:val="414141"/>
        </w:rPr>
        <w:lastRenderedPageBreak/>
        <w:t>до нея или до части от нея, то чрез профила на купувача се оповестява начинът, мястото и редът за получаването й.</w:t>
      </w:r>
    </w:p>
    <w:p w:rsidR="007E78F3" w:rsidRPr="009B51E9" w:rsidRDefault="007E78F3" w:rsidP="007E78F3">
      <w:pPr>
        <w:shd w:val="clear" w:color="auto" w:fill="FFFFFF"/>
        <w:spacing w:after="240"/>
        <w:jc w:val="both"/>
        <w:rPr>
          <w:color w:val="414141"/>
        </w:rPr>
      </w:pPr>
      <w:r w:rsidRPr="009B51E9">
        <w:rPr>
          <w:b/>
          <w:bCs/>
          <w:color w:val="414141"/>
        </w:rPr>
        <w:t>(3)</w:t>
      </w:r>
      <w:r w:rsidRPr="009B51E9">
        <w:rPr>
          <w:color w:val="414141"/>
        </w:rPr>
        <w:t> Достъпът до профила на купувача е свободен и не се обвързва с въвеждането на плащания или други технически условия.</w:t>
      </w:r>
    </w:p>
    <w:p w:rsidR="007E78F3" w:rsidRPr="009B51E9" w:rsidRDefault="007E78F3" w:rsidP="007E78F3">
      <w:pPr>
        <w:shd w:val="clear" w:color="auto" w:fill="FFFFFF"/>
        <w:spacing w:after="240"/>
        <w:jc w:val="both"/>
        <w:rPr>
          <w:color w:val="414141"/>
        </w:rPr>
      </w:pPr>
      <w:r>
        <w:rPr>
          <w:b/>
          <w:bCs/>
          <w:color w:val="414141"/>
        </w:rPr>
        <w:t>Чл. 78</w:t>
      </w:r>
      <w:r w:rsidRPr="009B51E9">
        <w:rPr>
          <w:b/>
          <w:bCs/>
          <w:color w:val="414141"/>
        </w:rPr>
        <w:t>.</w:t>
      </w:r>
      <w:r w:rsidRPr="009B51E9">
        <w:rPr>
          <w:color w:val="414141"/>
        </w:rPr>
        <w:t> Информацията в профила на купувача не може да нарушава приложими ограничения във връзка с обявяване на чувствителна търговска информация и правилата на конкуренцията.</w:t>
      </w:r>
    </w:p>
    <w:p w:rsidR="007E78F3" w:rsidRPr="009B51E9" w:rsidRDefault="007E78F3" w:rsidP="007E78F3">
      <w:pPr>
        <w:shd w:val="clear" w:color="auto" w:fill="FFFFFF"/>
        <w:spacing w:after="240"/>
        <w:jc w:val="both"/>
        <w:rPr>
          <w:color w:val="414141"/>
        </w:rPr>
      </w:pPr>
      <w:r w:rsidRPr="009B51E9">
        <w:rPr>
          <w:b/>
          <w:bCs/>
          <w:color w:val="414141"/>
        </w:rPr>
        <w:t xml:space="preserve">Чл. </w:t>
      </w:r>
      <w:r>
        <w:rPr>
          <w:b/>
          <w:bCs/>
          <w:color w:val="414141"/>
        </w:rPr>
        <w:t>79</w:t>
      </w:r>
      <w:r w:rsidRPr="009B51E9">
        <w:rPr>
          <w:b/>
          <w:bCs/>
          <w:color w:val="414141"/>
        </w:rPr>
        <w:t>. (1)</w:t>
      </w:r>
      <w:r w:rsidRPr="009B51E9">
        <w:rPr>
          <w:color w:val="414141"/>
        </w:rPr>
        <w:t> Всяка обществена поръчка на стойност по чл. 20, ал. 1-3 и 7 от ЗОП се публикува в Регистъра на обществените поръчки и в профила на купувача и получава уникален номер, който се състои от три части съгласно чл. 14, ал. 1 от ППЗОП. Електронните документи в досието на обществената поръчка се съхраняват в платформата по чл. 39а, ал. 1 от ЗОП за срок 5 години от годината, в която е приключило изпълнението на договора или е прекратено възлагането. След изтичането на този срок те се архивират за срок 5 години в съответствие със Закона за електронното управление.</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Платформата поддържа запис за всяка операция, извършена от потребителите, свързана с възлагането на обществени поръчки, включително данни за създаването и обмена на документи, както и за отделните участници в операциите. Записите са доказателствено средство за цялостност и пълнота на информацията в нея, както и за авторството и времето на всяко действие.</w:t>
      </w:r>
    </w:p>
    <w:p w:rsidR="007E78F3" w:rsidRPr="009B51E9" w:rsidRDefault="007E78F3" w:rsidP="007E78F3">
      <w:pPr>
        <w:shd w:val="clear" w:color="auto" w:fill="FFFFFF"/>
        <w:spacing w:after="240"/>
        <w:jc w:val="both"/>
        <w:rPr>
          <w:color w:val="414141"/>
        </w:rPr>
      </w:pPr>
      <w:r w:rsidRPr="009B51E9">
        <w:rPr>
          <w:color w:val="414141"/>
        </w:rPr>
        <w:t> </w:t>
      </w:r>
      <w:r w:rsidRPr="009B51E9">
        <w:rPr>
          <w:b/>
          <w:bCs/>
          <w:color w:val="414141"/>
        </w:rPr>
        <w:t>Публикуване на информация в профила на купувача</w:t>
      </w:r>
    </w:p>
    <w:p w:rsidR="007E78F3" w:rsidRPr="009B51E9" w:rsidRDefault="007E78F3" w:rsidP="007E78F3">
      <w:pPr>
        <w:shd w:val="clear" w:color="auto" w:fill="FFFFFF"/>
        <w:spacing w:after="240"/>
        <w:jc w:val="both"/>
        <w:rPr>
          <w:color w:val="414141"/>
        </w:rPr>
      </w:pPr>
      <w:r w:rsidRPr="009B51E9">
        <w:rPr>
          <w:b/>
          <w:bCs/>
          <w:color w:val="414141"/>
        </w:rPr>
        <w:t>Чл. 8</w:t>
      </w:r>
      <w:r>
        <w:rPr>
          <w:b/>
          <w:bCs/>
          <w:color w:val="414141"/>
        </w:rPr>
        <w:t>0</w:t>
      </w:r>
      <w:r w:rsidRPr="009B51E9">
        <w:rPr>
          <w:b/>
          <w:bCs/>
          <w:color w:val="414141"/>
        </w:rPr>
        <w:t>. (1)</w:t>
      </w:r>
      <w:r w:rsidRPr="009B51E9">
        <w:rPr>
          <w:color w:val="414141"/>
        </w:rPr>
        <w:t> Кметът на Община Кайнарджа оправомощава длъжностно лице като администратор на профила на общината в платформата.</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Длъжностното лице по ал. 1 може да присъединява към профила на общината други лица, на които предоставя права за извършване на определени действия, включително като администратор, съобразно вътрешната организация или актове на Кмета. Присъединените лица се регистрират с потребителско име и парола, с което им се създават потребителски профили в рамките на профила на общината.</w:t>
      </w:r>
    </w:p>
    <w:p w:rsidR="007E78F3" w:rsidRPr="009B51E9" w:rsidRDefault="007E78F3" w:rsidP="007E78F3">
      <w:pPr>
        <w:shd w:val="clear" w:color="auto" w:fill="FFFFFF"/>
        <w:spacing w:after="240"/>
        <w:jc w:val="both"/>
        <w:rPr>
          <w:color w:val="414141"/>
        </w:rPr>
      </w:pPr>
      <w:r w:rsidRPr="009B51E9">
        <w:rPr>
          <w:b/>
          <w:bCs/>
          <w:color w:val="414141"/>
        </w:rPr>
        <w:t>(3)</w:t>
      </w:r>
      <w:r w:rsidRPr="009B51E9">
        <w:rPr>
          <w:color w:val="414141"/>
        </w:rPr>
        <w:t> Длъжностните лица по ал. 1 и 2 обособяват документите за всяка обществена поръчка в отделна електронна преписка и извършват вписвания/попълват база данни по възлагане и компетентност.</w:t>
      </w:r>
    </w:p>
    <w:p w:rsidR="007E78F3" w:rsidRPr="009B51E9" w:rsidRDefault="007E78F3" w:rsidP="007E78F3">
      <w:pPr>
        <w:shd w:val="clear" w:color="auto" w:fill="FFFFFF"/>
        <w:spacing w:after="240"/>
        <w:jc w:val="both"/>
        <w:rPr>
          <w:color w:val="414141"/>
        </w:rPr>
      </w:pPr>
      <w:r w:rsidRPr="009B51E9">
        <w:rPr>
          <w:color w:val="414141"/>
        </w:rPr>
        <w:t> </w:t>
      </w:r>
      <w:r w:rsidRPr="009B51E9">
        <w:rPr>
          <w:b/>
          <w:bCs/>
          <w:color w:val="414141"/>
        </w:rPr>
        <w:t>Чл. 8</w:t>
      </w:r>
      <w:r>
        <w:rPr>
          <w:b/>
          <w:bCs/>
          <w:color w:val="414141"/>
        </w:rPr>
        <w:t>1</w:t>
      </w:r>
      <w:r w:rsidRPr="009B51E9">
        <w:rPr>
          <w:b/>
          <w:bCs/>
          <w:color w:val="414141"/>
        </w:rPr>
        <w:t>. (1)</w:t>
      </w:r>
      <w:r w:rsidRPr="009B51E9">
        <w:rPr>
          <w:color w:val="414141"/>
        </w:rPr>
        <w:t> Община Кайнарджа осигурява чрез профила на купувача публичност на:</w:t>
      </w:r>
    </w:p>
    <w:p w:rsidR="007E78F3" w:rsidRPr="009B51E9" w:rsidRDefault="007E78F3" w:rsidP="007E78F3">
      <w:pPr>
        <w:shd w:val="clear" w:color="auto" w:fill="FFFFFF"/>
        <w:spacing w:after="240"/>
        <w:jc w:val="both"/>
        <w:rPr>
          <w:color w:val="414141"/>
        </w:rPr>
      </w:pPr>
      <w:r w:rsidRPr="009B51E9">
        <w:rPr>
          <w:color w:val="414141"/>
        </w:rPr>
        <w:t>1. информацията по чл. 36 от ЗОП;</w:t>
      </w:r>
    </w:p>
    <w:p w:rsidR="007E78F3" w:rsidRPr="009B51E9" w:rsidRDefault="007E78F3" w:rsidP="007E78F3">
      <w:pPr>
        <w:shd w:val="clear" w:color="auto" w:fill="FFFFFF"/>
        <w:spacing w:after="240"/>
        <w:jc w:val="both"/>
        <w:rPr>
          <w:color w:val="414141"/>
        </w:rPr>
      </w:pPr>
      <w:r w:rsidRPr="009B51E9">
        <w:rPr>
          <w:color w:val="414141"/>
        </w:rPr>
        <w:t>2. информацията, свързана с проведени пазарни консултации;</w:t>
      </w:r>
    </w:p>
    <w:p w:rsidR="007E78F3" w:rsidRPr="009B51E9" w:rsidRDefault="007E78F3" w:rsidP="007E78F3">
      <w:pPr>
        <w:shd w:val="clear" w:color="auto" w:fill="FFFFFF"/>
        <w:spacing w:after="240"/>
        <w:jc w:val="both"/>
        <w:rPr>
          <w:color w:val="414141"/>
        </w:rPr>
      </w:pPr>
      <w:r w:rsidRPr="009B51E9">
        <w:rPr>
          <w:color w:val="414141"/>
        </w:rPr>
        <w:t xml:space="preserve">3. друга </w:t>
      </w:r>
      <w:proofErr w:type="spellStart"/>
      <w:r w:rsidRPr="009B51E9">
        <w:rPr>
          <w:color w:val="414141"/>
        </w:rPr>
        <w:t>относима</w:t>
      </w:r>
      <w:proofErr w:type="spellEnd"/>
      <w:r w:rsidRPr="009B51E9">
        <w:rPr>
          <w:color w:val="414141"/>
        </w:rPr>
        <w:t xml:space="preserve"> информация във връзка с възлагането на обществени поръчки по преценка на възложителя.</w:t>
      </w:r>
    </w:p>
    <w:p w:rsidR="007E78F3" w:rsidRPr="009B51E9" w:rsidRDefault="007E78F3" w:rsidP="007E78F3">
      <w:pPr>
        <w:shd w:val="clear" w:color="auto" w:fill="FFFFFF"/>
        <w:spacing w:after="240"/>
        <w:jc w:val="both"/>
        <w:rPr>
          <w:color w:val="414141"/>
        </w:rPr>
      </w:pPr>
      <w:r w:rsidRPr="009B51E9">
        <w:rPr>
          <w:b/>
          <w:bCs/>
          <w:color w:val="414141"/>
        </w:rPr>
        <w:t>(2) </w:t>
      </w:r>
      <w:r w:rsidRPr="009B51E9">
        <w:rPr>
          <w:color w:val="414141"/>
        </w:rPr>
        <w:t xml:space="preserve">Обменът на документи и съобщения с кандидати, участници и изпълнители на обществени поръчки се осъществява чрез платформата, освен в случаите по чл. 39а, ал. 5 – 7 от ЗОП. Документите и съобщенията се считат за връчени с постъпването им на потребителския профил на лицето, определено за контакт по поръчката, което се </w:t>
      </w:r>
      <w:r w:rsidRPr="009B51E9">
        <w:rPr>
          <w:color w:val="414141"/>
        </w:rPr>
        <w:lastRenderedPageBreak/>
        <w:t>удостоверява от платформата чрез електронен времеви печат. Когато лицето за контакт е различно от възложителя (Кмета) или от представляващия кандидата, участника и изпълнителя, за уведомен се счита и възложителят, съответно кандидатът, участникът и изпълнителят.</w:t>
      </w:r>
    </w:p>
    <w:p w:rsidR="007E78F3" w:rsidRPr="009B51E9" w:rsidRDefault="007E78F3" w:rsidP="007E78F3">
      <w:pPr>
        <w:shd w:val="clear" w:color="auto" w:fill="FFFFFF"/>
        <w:spacing w:after="240"/>
        <w:jc w:val="both"/>
        <w:rPr>
          <w:color w:val="414141"/>
        </w:rPr>
      </w:pPr>
      <w:r w:rsidRPr="009B51E9">
        <w:rPr>
          <w:b/>
          <w:bCs/>
          <w:color w:val="414141"/>
        </w:rPr>
        <w:t>(3)</w:t>
      </w:r>
      <w:r w:rsidRPr="009B51E9">
        <w:rPr>
          <w:color w:val="414141"/>
        </w:rPr>
        <w:t> При публикуване на документите за обществена поръчка се заличава информацията, по отношение на която участниците правомерно са се позовали на конфиденциалност във връзка с наличието на техническа или търговска тайна, единния граждански номер или личния номер на чужденец и подписи на физическите лица, както и друга информация, която е защитена със закон. На мястото на заличената информация се посочва основанието за заличаване.</w:t>
      </w:r>
    </w:p>
    <w:p w:rsidR="007E78F3" w:rsidRPr="009B51E9" w:rsidRDefault="007E78F3" w:rsidP="007E78F3">
      <w:pPr>
        <w:shd w:val="clear" w:color="auto" w:fill="FFFFFF"/>
        <w:spacing w:after="240"/>
        <w:jc w:val="both"/>
        <w:rPr>
          <w:color w:val="414141"/>
        </w:rPr>
      </w:pPr>
      <w:r w:rsidRPr="009B51E9">
        <w:rPr>
          <w:b/>
          <w:bCs/>
          <w:color w:val="414141"/>
        </w:rPr>
        <w:t>(4)</w:t>
      </w:r>
      <w:r w:rsidRPr="009B51E9">
        <w:rPr>
          <w:color w:val="414141"/>
        </w:rPr>
        <w:t> Заличаването на информация по ал. 3 се извършва от председателя на съответната комисия за провеждане на конкретната процедура.</w:t>
      </w:r>
    </w:p>
    <w:p w:rsidR="007E78F3" w:rsidRPr="009B51E9" w:rsidRDefault="007E78F3" w:rsidP="007E78F3">
      <w:pPr>
        <w:shd w:val="clear" w:color="auto" w:fill="FFFFFF"/>
        <w:spacing w:after="240"/>
        <w:jc w:val="both"/>
        <w:rPr>
          <w:color w:val="414141"/>
        </w:rPr>
      </w:pPr>
      <w:r w:rsidRPr="009B51E9">
        <w:rPr>
          <w:b/>
          <w:bCs/>
          <w:color w:val="414141"/>
        </w:rPr>
        <w:t>(5) </w:t>
      </w:r>
      <w:r w:rsidRPr="009B51E9">
        <w:rPr>
          <w:color w:val="414141"/>
        </w:rPr>
        <w:t>Служителите публикуват едновременно в регистъра на обществените поръчки и в профила на купувача документите по чл. 36а, ал. 1 от ЗОП в следните срокове (с изключение на документите, чиито срокове са определени в закона):</w:t>
      </w:r>
    </w:p>
    <w:p w:rsidR="007E78F3" w:rsidRPr="009B51E9" w:rsidRDefault="007E78F3" w:rsidP="007E78F3">
      <w:pPr>
        <w:shd w:val="clear" w:color="auto" w:fill="FFFFFF"/>
        <w:spacing w:after="240"/>
        <w:jc w:val="both"/>
        <w:rPr>
          <w:color w:val="414141"/>
        </w:rPr>
      </w:pPr>
      <w:r w:rsidRPr="009B51E9">
        <w:rPr>
          <w:color w:val="414141"/>
        </w:rPr>
        <w:t>1. решенията по чл. 22, ал. 1, т. 3-8 и 10-12 от ЗОП - в деня на изпращането им на лицата, заявили интерес, на кандидатите или на участниците, а когато не подлежат на изпращане - в тридневен срок от издаването им;</w:t>
      </w:r>
    </w:p>
    <w:p w:rsidR="007E78F3" w:rsidRPr="009B51E9" w:rsidRDefault="007E78F3" w:rsidP="007E78F3">
      <w:pPr>
        <w:shd w:val="clear" w:color="auto" w:fill="FFFFFF"/>
        <w:spacing w:after="240"/>
        <w:jc w:val="both"/>
        <w:rPr>
          <w:color w:val="414141"/>
        </w:rPr>
      </w:pPr>
      <w:r w:rsidRPr="009B51E9">
        <w:rPr>
          <w:color w:val="414141"/>
        </w:rPr>
        <w:t>2. поканите по чл. 34, ал. 1 и чл. 191, ал. 1 от ЗОП и чл. 64, ал. 3 от ППЗОП - в деня на изпращането им на определените лица;</w:t>
      </w:r>
    </w:p>
    <w:p w:rsidR="007E78F3" w:rsidRPr="009B51E9" w:rsidRDefault="007E78F3" w:rsidP="007E78F3">
      <w:pPr>
        <w:shd w:val="clear" w:color="auto" w:fill="FFFFFF"/>
        <w:spacing w:after="240"/>
        <w:jc w:val="both"/>
        <w:rPr>
          <w:color w:val="414141"/>
        </w:rPr>
      </w:pPr>
      <w:r w:rsidRPr="009B51E9">
        <w:rPr>
          <w:color w:val="414141"/>
        </w:rPr>
        <w:t>3. поканите по чл. 34, ал. 2 от ЗОП - в деня на изпращането им до лицата, които са заявили интерес за участие;</w:t>
      </w:r>
    </w:p>
    <w:p w:rsidR="007E78F3" w:rsidRPr="009B51E9" w:rsidRDefault="007E78F3" w:rsidP="007E78F3">
      <w:pPr>
        <w:shd w:val="clear" w:color="auto" w:fill="FFFFFF"/>
        <w:spacing w:after="240"/>
        <w:jc w:val="both"/>
        <w:rPr>
          <w:color w:val="414141"/>
        </w:rPr>
      </w:pPr>
      <w:r w:rsidRPr="009B51E9">
        <w:rPr>
          <w:color w:val="414141"/>
        </w:rPr>
        <w:t>4. протоколите и докладите на комисиите за провеждане на процедурите - в деня на изпращане на съответното решение по чл. 22, ал. 1, т. 4 - 8, 10 и 11 от ЗОП, в зависимост от вида и етапа на процедурата;</w:t>
      </w:r>
    </w:p>
    <w:p w:rsidR="007E78F3" w:rsidRPr="009B51E9" w:rsidRDefault="007E78F3" w:rsidP="007E78F3">
      <w:pPr>
        <w:shd w:val="clear" w:color="auto" w:fill="FFFFFF"/>
        <w:spacing w:after="240"/>
        <w:jc w:val="both"/>
        <w:rPr>
          <w:color w:val="414141"/>
        </w:rPr>
      </w:pPr>
      <w:r w:rsidRPr="009B51E9">
        <w:rPr>
          <w:color w:val="414141"/>
        </w:rPr>
        <w:t>5. договорите за обществени поръчки и рамковите споразумения, включително приложенията към тях - в деня на публикуване на обявлението за възлагане на поръчка;</w:t>
      </w:r>
    </w:p>
    <w:p w:rsidR="007E78F3" w:rsidRPr="009B51E9" w:rsidRDefault="007E78F3" w:rsidP="007E78F3">
      <w:pPr>
        <w:shd w:val="clear" w:color="auto" w:fill="FFFFFF"/>
        <w:spacing w:after="240"/>
        <w:jc w:val="both"/>
        <w:rPr>
          <w:color w:val="414141"/>
        </w:rPr>
      </w:pPr>
      <w:r w:rsidRPr="009B51E9">
        <w:rPr>
          <w:color w:val="414141"/>
        </w:rPr>
        <w:t>6. договорите за подизпълнение - в 30-дневен срок от получаването им;</w:t>
      </w:r>
    </w:p>
    <w:p w:rsidR="007E78F3" w:rsidRPr="009B51E9" w:rsidRDefault="007E78F3" w:rsidP="007E78F3">
      <w:pPr>
        <w:shd w:val="clear" w:color="auto" w:fill="FFFFFF"/>
        <w:spacing w:after="240"/>
        <w:jc w:val="both"/>
        <w:rPr>
          <w:color w:val="414141"/>
        </w:rPr>
      </w:pPr>
      <w:r w:rsidRPr="009B51E9">
        <w:rPr>
          <w:color w:val="414141"/>
        </w:rPr>
        <w:t>7. допълнителните споразумения за изменения на договорите за обществени поръчки и рамковите споразумения - в деня на публикуване на обявлението за изменение на договор за обществена поръчка или на рамково споразумение;</w:t>
      </w:r>
    </w:p>
    <w:p w:rsidR="007E78F3" w:rsidRPr="009B51E9" w:rsidRDefault="007E78F3" w:rsidP="007E78F3">
      <w:pPr>
        <w:shd w:val="clear" w:color="auto" w:fill="FFFFFF"/>
        <w:spacing w:after="240"/>
        <w:jc w:val="both"/>
        <w:rPr>
          <w:color w:val="414141"/>
        </w:rPr>
      </w:pPr>
      <w:r w:rsidRPr="009B51E9">
        <w:rPr>
          <w:color w:val="414141"/>
        </w:rPr>
        <w:t>8. становищата на АОП по чл. 232, ал. 8, чл. 233, ал. 4 и чл. 235, ал. 3 от ЗОП - в срок 5 работни дни от получаването им от възложителя;</w:t>
      </w:r>
    </w:p>
    <w:p w:rsidR="007E78F3" w:rsidRPr="009B51E9" w:rsidRDefault="007E78F3" w:rsidP="007E78F3">
      <w:pPr>
        <w:shd w:val="clear" w:color="auto" w:fill="FFFFFF"/>
        <w:spacing w:after="240"/>
        <w:jc w:val="both"/>
        <w:rPr>
          <w:color w:val="414141"/>
        </w:rPr>
      </w:pPr>
      <w:r w:rsidRPr="009B51E9">
        <w:rPr>
          <w:color w:val="414141"/>
        </w:rPr>
        <w:t>9. информацията по чл. 44, ал. 3, т. 1 ЗОП - в 5-дневен срок след приключването на пазарните консултации или на подготовката на процедурата;</w:t>
      </w:r>
    </w:p>
    <w:p w:rsidR="007E78F3" w:rsidRPr="009B51E9" w:rsidRDefault="007E78F3" w:rsidP="007E78F3">
      <w:pPr>
        <w:shd w:val="clear" w:color="auto" w:fill="FFFFFF"/>
        <w:spacing w:after="240"/>
        <w:jc w:val="both"/>
        <w:rPr>
          <w:color w:val="414141"/>
        </w:rPr>
      </w:pPr>
      <w:r w:rsidRPr="009B51E9">
        <w:rPr>
          <w:color w:val="414141"/>
        </w:rPr>
        <w:t>10. информацията по чл. 193 от ЗОП - в деня на публикуването ѝ в регистъра;</w:t>
      </w:r>
    </w:p>
    <w:p w:rsidR="007E78F3" w:rsidRPr="009B51E9" w:rsidRDefault="007E78F3" w:rsidP="007E78F3">
      <w:pPr>
        <w:shd w:val="clear" w:color="auto" w:fill="FFFFFF"/>
        <w:spacing w:after="240"/>
        <w:jc w:val="both"/>
        <w:rPr>
          <w:color w:val="414141"/>
        </w:rPr>
      </w:pPr>
      <w:r w:rsidRPr="009B51E9">
        <w:rPr>
          <w:color w:val="414141"/>
        </w:rPr>
        <w:t>11. разясненията, предоставени от лице, изготвило техническата спецификация/задание - в зависимост от вида на поръчката в срока по чл.33, ал.2 от ЗОП, съответно чл.180, ал.2 от ЗОП или чл.189 от ЗОП;</w:t>
      </w:r>
    </w:p>
    <w:p w:rsidR="007E78F3" w:rsidRPr="009B51E9" w:rsidRDefault="007E78F3" w:rsidP="007E78F3">
      <w:pPr>
        <w:shd w:val="clear" w:color="auto" w:fill="FFFFFF"/>
        <w:spacing w:after="240"/>
        <w:jc w:val="both"/>
        <w:rPr>
          <w:color w:val="414141"/>
        </w:rPr>
      </w:pPr>
      <w:r w:rsidRPr="009B51E9">
        <w:rPr>
          <w:color w:val="414141"/>
        </w:rPr>
        <w:lastRenderedPageBreak/>
        <w:t>12. съобщения за датата, часа и мястото на отваряне на ценовите предложения, изготвени от председателя на комисията - когато офертите не са получени чрез електронни средства, комисията обявява това съобщение в профила на купувача не по-късно от два работни дни преди датата на тяхното отваряне;</w:t>
      </w:r>
    </w:p>
    <w:p w:rsidR="007E78F3" w:rsidRPr="009B51E9" w:rsidRDefault="007E78F3" w:rsidP="007E78F3">
      <w:pPr>
        <w:shd w:val="clear" w:color="auto" w:fill="FFFFFF"/>
        <w:spacing w:after="240"/>
        <w:jc w:val="both"/>
        <w:rPr>
          <w:color w:val="414141"/>
        </w:rPr>
      </w:pPr>
      <w:r w:rsidRPr="009B51E9">
        <w:rPr>
          <w:color w:val="414141"/>
        </w:rPr>
        <w:t xml:space="preserve">13. съобщения до кандидатите или участниците при промяна в датата, часа или мястото за отваряне на заявленията за участие или на офертите - когато заявленията за участие или офертите не са получени чрез електронни средства, уведомлението се публикува на профила на купувача най-малко 48 часа преди </w:t>
      </w:r>
      <w:proofErr w:type="spellStart"/>
      <w:r w:rsidRPr="009B51E9">
        <w:rPr>
          <w:color w:val="414141"/>
        </w:rPr>
        <w:t>новоопределения</w:t>
      </w:r>
      <w:proofErr w:type="spellEnd"/>
      <w:r w:rsidRPr="009B51E9">
        <w:rPr>
          <w:color w:val="414141"/>
        </w:rPr>
        <w:t xml:space="preserve"> час;</w:t>
      </w:r>
    </w:p>
    <w:p w:rsidR="007E78F3" w:rsidRPr="009B51E9" w:rsidRDefault="007E78F3" w:rsidP="007E78F3">
      <w:pPr>
        <w:shd w:val="clear" w:color="auto" w:fill="FFFFFF"/>
        <w:spacing w:after="240"/>
        <w:jc w:val="both"/>
        <w:rPr>
          <w:color w:val="414141"/>
        </w:rPr>
      </w:pPr>
      <w:r w:rsidRPr="009B51E9">
        <w:rPr>
          <w:color w:val="414141"/>
        </w:rPr>
        <w:t>14. обявяване поименно на лицата, номинирани за членове на журито и за резервни членове, ако не са посочени в обявлението - най-малко 14 дни преди крайния срок за получаване на конкурсните проекти; при подадени основателни възражения в 3-дневен срок възложителят заменя съответния номиниран за член или за резервен член на журито и окончателният поименен състав се обявява най-късно до крайния срок за получаване на конкурсните проекти.</w:t>
      </w:r>
    </w:p>
    <w:p w:rsidR="007E78F3" w:rsidRPr="009B51E9" w:rsidRDefault="007E78F3" w:rsidP="007E78F3">
      <w:pPr>
        <w:shd w:val="clear" w:color="auto" w:fill="FFFFFF"/>
        <w:spacing w:after="240"/>
        <w:jc w:val="both"/>
        <w:rPr>
          <w:color w:val="414141"/>
        </w:rPr>
      </w:pPr>
      <w:r w:rsidRPr="009B51E9">
        <w:rPr>
          <w:b/>
          <w:bCs/>
          <w:color w:val="414141"/>
        </w:rPr>
        <w:t>Чл. 8</w:t>
      </w:r>
      <w:r>
        <w:rPr>
          <w:b/>
          <w:bCs/>
          <w:color w:val="414141"/>
        </w:rPr>
        <w:t>2</w:t>
      </w:r>
      <w:r w:rsidRPr="009B51E9">
        <w:rPr>
          <w:b/>
          <w:bCs/>
          <w:color w:val="414141"/>
        </w:rPr>
        <w:t>. (1)</w:t>
      </w:r>
      <w:r w:rsidRPr="009B51E9">
        <w:rPr>
          <w:color w:val="414141"/>
        </w:rPr>
        <w:t> Длъжностните лица по чл. 87, ал. 1 и ал. 2 съблюдават и спазват подхода при броенето на дни, когато сроковете са определени в дни, и изтичането на сроковете съгласно чл. 28 от ППЗОП. Те публикуват своевременно документи/ информации съобразно тези срокове.</w:t>
      </w:r>
    </w:p>
    <w:p w:rsidR="007E78F3" w:rsidRPr="009B51E9" w:rsidRDefault="007E78F3" w:rsidP="007E78F3">
      <w:pPr>
        <w:shd w:val="clear" w:color="auto" w:fill="FFFFFF"/>
        <w:spacing w:after="240"/>
        <w:jc w:val="both"/>
        <w:rPr>
          <w:color w:val="414141"/>
        </w:rPr>
      </w:pPr>
      <w:r w:rsidRPr="009B51E9">
        <w:rPr>
          <w:b/>
          <w:bCs/>
          <w:color w:val="414141"/>
        </w:rPr>
        <w:t>(2)</w:t>
      </w:r>
      <w:r w:rsidRPr="009B51E9">
        <w:rPr>
          <w:color w:val="414141"/>
        </w:rPr>
        <w:t> Длъжностните лица по предходната алинея отговарят за предоставянето на коректна информация.</w:t>
      </w:r>
    </w:p>
    <w:p w:rsidR="007E78F3" w:rsidRPr="009B51E9" w:rsidRDefault="007E78F3" w:rsidP="007E78F3">
      <w:pPr>
        <w:shd w:val="clear" w:color="auto" w:fill="FFFFFF"/>
        <w:spacing w:after="240"/>
        <w:jc w:val="both"/>
        <w:rPr>
          <w:color w:val="414141"/>
        </w:rPr>
      </w:pPr>
      <w:r w:rsidRPr="009B51E9">
        <w:rPr>
          <w:b/>
          <w:bCs/>
          <w:color w:val="414141"/>
        </w:rPr>
        <w:t>(3)</w:t>
      </w:r>
      <w:r w:rsidRPr="009B51E9">
        <w:rPr>
          <w:color w:val="414141"/>
        </w:rPr>
        <w:t xml:space="preserve"> В случай на </w:t>
      </w:r>
      <w:proofErr w:type="spellStart"/>
      <w:r w:rsidRPr="009B51E9">
        <w:rPr>
          <w:color w:val="414141"/>
        </w:rPr>
        <w:t>непланирано</w:t>
      </w:r>
      <w:proofErr w:type="spellEnd"/>
      <w:r w:rsidRPr="009B51E9">
        <w:rPr>
          <w:color w:val="414141"/>
        </w:rPr>
        <w:t xml:space="preserve"> прекъсване на функционирането на платформата или на отделна нейна функционалност по отношение на информацията в профила на купувача, изтичането на сроковете се отчита съгласно чл. 9е от ППЗОП.</w:t>
      </w:r>
    </w:p>
    <w:p w:rsidR="007E78F3" w:rsidRPr="00864880" w:rsidRDefault="007E78F3" w:rsidP="007E78F3">
      <w:pPr>
        <w:shd w:val="clear" w:color="auto" w:fill="FFFFFF"/>
        <w:spacing w:after="240"/>
        <w:jc w:val="both"/>
        <w:rPr>
          <w:color w:val="000000" w:themeColor="text1"/>
        </w:rPr>
      </w:pPr>
      <w:r w:rsidRPr="009B51E9">
        <w:rPr>
          <w:color w:val="414141"/>
        </w:rPr>
        <w:t> </w:t>
      </w:r>
      <w:bookmarkStart w:id="22" w:name="_Toc193183641"/>
      <w:r w:rsidRPr="00864880">
        <w:rPr>
          <w:color w:val="000000" w:themeColor="text1"/>
        </w:rPr>
        <w:t>ДОПЪЛНИТЕЛНИ РАЗПОРЕДБИ</w:t>
      </w:r>
      <w:bookmarkEnd w:id="22"/>
    </w:p>
    <w:p w:rsidR="007E78F3" w:rsidRPr="009B51E9" w:rsidRDefault="007E78F3" w:rsidP="007E78F3">
      <w:pPr>
        <w:shd w:val="clear" w:color="auto" w:fill="FFFFFF"/>
        <w:spacing w:after="240"/>
        <w:jc w:val="both"/>
        <w:rPr>
          <w:color w:val="414141"/>
        </w:rPr>
      </w:pPr>
      <w:r w:rsidRPr="009B51E9">
        <w:rPr>
          <w:color w:val="414141"/>
        </w:rPr>
        <w:t> По смисъла на тези Правила:</w:t>
      </w:r>
    </w:p>
    <w:p w:rsidR="007E78F3" w:rsidRPr="009B51E9" w:rsidRDefault="007E78F3" w:rsidP="007E78F3">
      <w:pPr>
        <w:shd w:val="clear" w:color="auto" w:fill="FFFFFF"/>
        <w:spacing w:after="240"/>
        <w:jc w:val="both"/>
        <w:rPr>
          <w:color w:val="414141"/>
        </w:rPr>
      </w:pPr>
      <w:r w:rsidRPr="009B51E9">
        <w:rPr>
          <w:b/>
          <w:bCs/>
          <w:color w:val="414141"/>
        </w:rPr>
        <w:t>§ 1.</w:t>
      </w:r>
      <w:r w:rsidRPr="009B51E9">
        <w:rPr>
          <w:color w:val="414141"/>
        </w:rPr>
        <w:t> „Заявители на обществени поръчки” са:</w:t>
      </w:r>
    </w:p>
    <w:p w:rsidR="007E78F3" w:rsidRPr="009B51E9" w:rsidRDefault="007E78F3" w:rsidP="007E78F3">
      <w:pPr>
        <w:shd w:val="clear" w:color="auto" w:fill="FFFFFF"/>
        <w:spacing w:after="240"/>
        <w:jc w:val="both"/>
        <w:rPr>
          <w:color w:val="414141"/>
        </w:rPr>
      </w:pPr>
      <w:r w:rsidRPr="009B51E9">
        <w:rPr>
          <w:color w:val="414141"/>
        </w:rPr>
        <w:t>1. Дирекциите по административната структура на Община Кайнарджа;</w:t>
      </w:r>
    </w:p>
    <w:p w:rsidR="007E78F3" w:rsidRPr="009B51E9" w:rsidRDefault="007E78F3" w:rsidP="007E78F3">
      <w:pPr>
        <w:shd w:val="clear" w:color="auto" w:fill="FFFFFF"/>
        <w:spacing w:after="240"/>
        <w:jc w:val="both"/>
        <w:rPr>
          <w:color w:val="414141"/>
        </w:rPr>
      </w:pPr>
      <w:r w:rsidRPr="009B51E9">
        <w:rPr>
          <w:color w:val="414141"/>
        </w:rPr>
        <w:t>2. Ръководителите на бюджетни звена, определени за разпоредители с бюджет от втора или по-ниска степен.</w:t>
      </w:r>
    </w:p>
    <w:p w:rsidR="007E78F3" w:rsidRPr="009B51E9" w:rsidRDefault="007E78F3" w:rsidP="007E78F3">
      <w:pPr>
        <w:shd w:val="clear" w:color="auto" w:fill="FFFFFF"/>
        <w:spacing w:after="240"/>
        <w:jc w:val="both"/>
        <w:outlineLvl w:val="1"/>
        <w:rPr>
          <w:color w:val="414141"/>
        </w:rPr>
      </w:pPr>
      <w:r w:rsidRPr="009B51E9">
        <w:rPr>
          <w:color w:val="414141"/>
        </w:rPr>
        <w:t> ЗАКЛЮЧИТЕЛНИ РАЗПОРЕДБИ</w:t>
      </w:r>
    </w:p>
    <w:p w:rsidR="007E78F3" w:rsidRPr="009B51E9" w:rsidRDefault="007E78F3" w:rsidP="007E78F3">
      <w:pPr>
        <w:shd w:val="clear" w:color="auto" w:fill="FFFFFF"/>
        <w:spacing w:after="240"/>
        <w:jc w:val="both"/>
        <w:rPr>
          <w:color w:val="414141"/>
        </w:rPr>
      </w:pPr>
      <w:r w:rsidRPr="009B51E9">
        <w:rPr>
          <w:color w:val="414141"/>
        </w:rPr>
        <w:t> </w:t>
      </w:r>
      <w:r w:rsidRPr="009B51E9">
        <w:rPr>
          <w:b/>
          <w:bCs/>
          <w:color w:val="414141"/>
        </w:rPr>
        <w:t>§ 2.</w:t>
      </w:r>
      <w:r w:rsidRPr="009B51E9">
        <w:rPr>
          <w:color w:val="414141"/>
        </w:rPr>
        <w:t> Тези правила важат за общинска администрация и всички второстепенни разпоредители с бюджет към Община Кайнарджа, които не са самостоятелни възложители на обществени поръчки. Разпоредителите са длъжни да организират изпълнението на настоящите правила, респ. ЗОП и ППЗОП, в съответствие с утвърдената си структура и носят отговорност за изпълнението.</w:t>
      </w:r>
    </w:p>
    <w:p w:rsidR="007E78F3" w:rsidRPr="009B51E9" w:rsidRDefault="007E78F3" w:rsidP="007E78F3">
      <w:pPr>
        <w:shd w:val="clear" w:color="auto" w:fill="FFFFFF"/>
        <w:spacing w:after="240"/>
        <w:jc w:val="both"/>
        <w:rPr>
          <w:bCs/>
          <w:color w:val="414141"/>
        </w:rPr>
      </w:pPr>
      <w:r w:rsidRPr="009B51E9">
        <w:rPr>
          <w:b/>
          <w:bCs/>
          <w:color w:val="414141"/>
        </w:rPr>
        <w:t>§ 3.</w:t>
      </w:r>
      <w:r w:rsidRPr="009B51E9">
        <w:rPr>
          <w:color w:val="414141"/>
        </w:rPr>
        <w:t> </w:t>
      </w:r>
      <w:r w:rsidRPr="009B51E9">
        <w:rPr>
          <w:bCs/>
          <w:color w:val="414141"/>
        </w:rPr>
        <w:t>Вътрешните правила за управление на цикъла на обществените поръчки в Община Кайнарджа са</w:t>
      </w:r>
      <w:r w:rsidRPr="009B51E9">
        <w:rPr>
          <w:color w:val="414141"/>
        </w:rPr>
        <w:t> </w:t>
      </w:r>
      <w:r w:rsidRPr="009B51E9">
        <w:rPr>
          <w:bCs/>
          <w:color w:val="414141"/>
        </w:rPr>
        <w:t>утвърдени със</w:t>
      </w:r>
      <w:r w:rsidRPr="009B51E9">
        <w:rPr>
          <w:color w:val="414141"/>
        </w:rPr>
        <w:t> </w:t>
      </w:r>
      <w:r w:rsidRPr="009B51E9">
        <w:rPr>
          <w:bCs/>
          <w:color w:val="414141"/>
        </w:rPr>
        <w:t>Заповед №289/14.05.2020 г. </w:t>
      </w:r>
    </w:p>
    <w:p w:rsidR="007E78F3" w:rsidRPr="009B51E9" w:rsidRDefault="007E78F3" w:rsidP="007E78F3">
      <w:pPr>
        <w:shd w:val="clear" w:color="auto" w:fill="FFFFFF"/>
        <w:spacing w:after="240"/>
        <w:jc w:val="both"/>
        <w:rPr>
          <w:color w:val="414141"/>
        </w:rPr>
      </w:pPr>
      <w:r w:rsidRPr="009B51E9">
        <w:rPr>
          <w:b/>
          <w:bCs/>
          <w:color w:val="414141"/>
        </w:rPr>
        <w:lastRenderedPageBreak/>
        <w:t>§ 4.</w:t>
      </w:r>
      <w:r w:rsidRPr="009B51E9">
        <w:rPr>
          <w:color w:val="414141"/>
        </w:rPr>
        <w:t> Процедурите за възлагане на обществени поръчки, за които е взето решение за откриването им преди влизането в сила на настоящите</w:t>
      </w:r>
      <w:r w:rsidRPr="007E78F3">
        <w:rPr>
          <w:color w:val="414141"/>
        </w:rPr>
        <w:t xml:space="preserve"> </w:t>
      </w:r>
      <w:r w:rsidRPr="009B51E9">
        <w:rPr>
          <w:color w:val="414141"/>
        </w:rPr>
        <w:t>правила, се финализират по досегашния ред.</w:t>
      </w:r>
    </w:p>
    <w:p w:rsidR="00E01FA4" w:rsidRDefault="00E01FA4" w:rsidP="007E78F3">
      <w:pPr>
        <w:jc w:val="both"/>
      </w:pPr>
    </w:p>
    <w:sectPr w:rsidR="00E01FA4" w:rsidSect="007E78F3">
      <w:pgSz w:w="11906" w:h="16838"/>
      <w:pgMar w:top="1417" w:right="849"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47D9C"/>
    <w:multiLevelType w:val="multilevel"/>
    <w:tmpl w:val="56C080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75FB67B0"/>
    <w:multiLevelType w:val="multilevel"/>
    <w:tmpl w:val="2716E8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218A1"/>
    <w:rsid w:val="001218A1"/>
    <w:rsid w:val="00244C5C"/>
    <w:rsid w:val="003B01CE"/>
    <w:rsid w:val="00420851"/>
    <w:rsid w:val="007E78F3"/>
    <w:rsid w:val="00805D99"/>
    <w:rsid w:val="00846C43"/>
    <w:rsid w:val="0096373B"/>
    <w:rsid w:val="00A22E7C"/>
    <w:rsid w:val="00E01F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B8DF"/>
  <w15:docId w15:val="{E7A3BADA-6F87-42CB-BCB6-DBA4A308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D9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218A1"/>
    <w:rPr>
      <w:b/>
      <w:bCs/>
    </w:rPr>
  </w:style>
  <w:style w:type="character" w:styleId="a4">
    <w:name w:val="Emphasis"/>
    <w:basedOn w:val="a0"/>
    <w:uiPriority w:val="20"/>
    <w:qFormat/>
    <w:rsid w:val="00121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842235">
      <w:bodyDiv w:val="1"/>
      <w:marLeft w:val="0"/>
      <w:marRight w:val="0"/>
      <w:marTop w:val="0"/>
      <w:marBottom w:val="0"/>
      <w:divBdr>
        <w:top w:val="none" w:sz="0" w:space="0" w:color="auto"/>
        <w:left w:val="none" w:sz="0" w:space="0" w:color="auto"/>
        <w:bottom w:val="none" w:sz="0" w:space="0" w:color="auto"/>
        <w:right w:val="none" w:sz="0" w:space="0" w:color="auto"/>
      </w:divBdr>
      <w:divsChild>
        <w:div w:id="1247423439">
          <w:marLeft w:val="4248"/>
          <w:marRight w:val="0"/>
          <w:marTop w:val="0"/>
          <w:marBottom w:val="0"/>
          <w:divBdr>
            <w:top w:val="none" w:sz="0" w:space="0" w:color="auto"/>
            <w:left w:val="none" w:sz="0" w:space="0" w:color="auto"/>
            <w:bottom w:val="none" w:sz="0" w:space="0" w:color="auto"/>
            <w:right w:val="none" w:sz="0" w:space="0" w:color="auto"/>
          </w:divBdr>
        </w:div>
        <w:div w:id="672608066">
          <w:marLeft w:val="4248"/>
          <w:marRight w:val="0"/>
          <w:marTop w:val="0"/>
          <w:marBottom w:val="0"/>
          <w:divBdr>
            <w:top w:val="none" w:sz="0" w:space="0" w:color="auto"/>
            <w:left w:val="none" w:sz="0" w:space="0" w:color="auto"/>
            <w:bottom w:val="none" w:sz="0" w:space="0" w:color="auto"/>
            <w:right w:val="none" w:sz="0" w:space="0" w:color="auto"/>
          </w:divBdr>
        </w:div>
        <w:div w:id="2048330902">
          <w:marLeft w:val="6372"/>
          <w:marRight w:val="0"/>
          <w:marTop w:val="0"/>
          <w:marBottom w:val="0"/>
          <w:divBdr>
            <w:top w:val="none" w:sz="0" w:space="0" w:color="auto"/>
            <w:left w:val="none" w:sz="0" w:space="0" w:color="auto"/>
            <w:bottom w:val="none" w:sz="0" w:space="0" w:color="auto"/>
            <w:right w:val="none" w:sz="0" w:space="0" w:color="auto"/>
          </w:divBdr>
        </w:div>
        <w:div w:id="1730837307">
          <w:marLeft w:val="288"/>
          <w:marRight w:val="0"/>
          <w:marTop w:val="0"/>
          <w:marBottom w:val="0"/>
          <w:divBdr>
            <w:top w:val="none" w:sz="0" w:space="0" w:color="auto"/>
            <w:left w:val="none" w:sz="0" w:space="0" w:color="auto"/>
            <w:bottom w:val="none" w:sz="0" w:space="0" w:color="auto"/>
            <w:right w:val="none" w:sz="0" w:space="0" w:color="auto"/>
          </w:divBdr>
        </w:div>
        <w:div w:id="1009866741">
          <w:marLeft w:val="576"/>
          <w:marRight w:val="0"/>
          <w:marTop w:val="0"/>
          <w:marBottom w:val="0"/>
          <w:divBdr>
            <w:top w:val="none" w:sz="0" w:space="0" w:color="auto"/>
            <w:left w:val="none" w:sz="0" w:space="0" w:color="auto"/>
            <w:bottom w:val="none" w:sz="0" w:space="0" w:color="auto"/>
            <w:right w:val="none" w:sz="0" w:space="0" w:color="auto"/>
          </w:divBdr>
        </w:div>
        <w:div w:id="70590690">
          <w:marLeft w:val="576"/>
          <w:marRight w:val="0"/>
          <w:marTop w:val="0"/>
          <w:marBottom w:val="0"/>
          <w:divBdr>
            <w:top w:val="none" w:sz="0" w:space="0" w:color="auto"/>
            <w:left w:val="none" w:sz="0" w:space="0" w:color="auto"/>
            <w:bottom w:val="none" w:sz="0" w:space="0" w:color="auto"/>
            <w:right w:val="none" w:sz="0" w:space="0" w:color="auto"/>
          </w:divBdr>
        </w:div>
        <w:div w:id="452793072">
          <w:marLeft w:val="576"/>
          <w:marRight w:val="0"/>
          <w:marTop w:val="0"/>
          <w:marBottom w:val="0"/>
          <w:divBdr>
            <w:top w:val="none" w:sz="0" w:space="0" w:color="auto"/>
            <w:left w:val="none" w:sz="0" w:space="0" w:color="auto"/>
            <w:bottom w:val="none" w:sz="0" w:space="0" w:color="auto"/>
            <w:right w:val="none" w:sz="0" w:space="0" w:color="auto"/>
          </w:divBdr>
        </w:div>
        <w:div w:id="320230801">
          <w:marLeft w:val="576"/>
          <w:marRight w:val="0"/>
          <w:marTop w:val="0"/>
          <w:marBottom w:val="0"/>
          <w:divBdr>
            <w:top w:val="none" w:sz="0" w:space="0" w:color="auto"/>
            <w:left w:val="none" w:sz="0" w:space="0" w:color="auto"/>
            <w:bottom w:val="none" w:sz="0" w:space="0" w:color="auto"/>
            <w:right w:val="none" w:sz="0" w:space="0" w:color="auto"/>
          </w:divBdr>
        </w:div>
        <w:div w:id="1340540756">
          <w:marLeft w:val="576"/>
          <w:marRight w:val="0"/>
          <w:marTop w:val="0"/>
          <w:marBottom w:val="0"/>
          <w:divBdr>
            <w:top w:val="none" w:sz="0" w:space="0" w:color="auto"/>
            <w:left w:val="none" w:sz="0" w:space="0" w:color="auto"/>
            <w:bottom w:val="none" w:sz="0" w:space="0" w:color="auto"/>
            <w:right w:val="none" w:sz="0" w:space="0" w:color="auto"/>
          </w:divBdr>
        </w:div>
        <w:div w:id="673190306">
          <w:marLeft w:val="576"/>
          <w:marRight w:val="0"/>
          <w:marTop w:val="0"/>
          <w:marBottom w:val="0"/>
          <w:divBdr>
            <w:top w:val="none" w:sz="0" w:space="0" w:color="auto"/>
            <w:left w:val="none" w:sz="0" w:space="0" w:color="auto"/>
            <w:bottom w:val="none" w:sz="0" w:space="0" w:color="auto"/>
            <w:right w:val="none" w:sz="0" w:space="0" w:color="auto"/>
          </w:divBdr>
        </w:div>
        <w:div w:id="281305383">
          <w:marLeft w:val="576"/>
          <w:marRight w:val="0"/>
          <w:marTop w:val="0"/>
          <w:marBottom w:val="0"/>
          <w:divBdr>
            <w:top w:val="none" w:sz="0" w:space="0" w:color="auto"/>
            <w:left w:val="none" w:sz="0" w:space="0" w:color="auto"/>
            <w:bottom w:val="none" w:sz="0" w:space="0" w:color="auto"/>
            <w:right w:val="none" w:sz="0" w:space="0" w:color="auto"/>
          </w:divBdr>
        </w:div>
        <w:div w:id="749694184">
          <w:marLeft w:val="288"/>
          <w:marRight w:val="0"/>
          <w:marTop w:val="0"/>
          <w:marBottom w:val="0"/>
          <w:divBdr>
            <w:top w:val="none" w:sz="0" w:space="0" w:color="auto"/>
            <w:left w:val="none" w:sz="0" w:space="0" w:color="auto"/>
            <w:bottom w:val="none" w:sz="0" w:space="0" w:color="auto"/>
            <w:right w:val="none" w:sz="0" w:space="0" w:color="auto"/>
          </w:divBdr>
        </w:div>
        <w:div w:id="935552760">
          <w:marLeft w:val="288"/>
          <w:marRight w:val="0"/>
          <w:marTop w:val="0"/>
          <w:marBottom w:val="0"/>
          <w:divBdr>
            <w:top w:val="none" w:sz="0" w:space="0" w:color="auto"/>
            <w:left w:val="none" w:sz="0" w:space="0" w:color="auto"/>
            <w:bottom w:val="none" w:sz="0" w:space="0" w:color="auto"/>
            <w:right w:val="none" w:sz="0" w:space="0" w:color="auto"/>
          </w:divBdr>
        </w:div>
        <w:div w:id="1305619377">
          <w:marLeft w:val="708"/>
          <w:marRight w:val="0"/>
          <w:marTop w:val="0"/>
          <w:marBottom w:val="0"/>
          <w:divBdr>
            <w:top w:val="none" w:sz="0" w:space="0" w:color="auto"/>
            <w:left w:val="none" w:sz="0" w:space="0" w:color="auto"/>
            <w:bottom w:val="none" w:sz="0" w:space="0" w:color="auto"/>
            <w:right w:val="none" w:sz="0" w:space="0" w:color="auto"/>
          </w:divBdr>
        </w:div>
        <w:div w:id="667096854">
          <w:marLeft w:val="360"/>
          <w:marRight w:val="0"/>
          <w:marTop w:val="0"/>
          <w:marBottom w:val="0"/>
          <w:divBdr>
            <w:top w:val="none" w:sz="0" w:space="0" w:color="auto"/>
            <w:left w:val="none" w:sz="0" w:space="0" w:color="auto"/>
            <w:bottom w:val="none" w:sz="0" w:space="0" w:color="auto"/>
            <w:right w:val="none" w:sz="0" w:space="0" w:color="auto"/>
          </w:divBdr>
        </w:div>
        <w:div w:id="1133599713">
          <w:marLeft w:val="576"/>
          <w:marRight w:val="0"/>
          <w:marTop w:val="0"/>
          <w:marBottom w:val="0"/>
          <w:divBdr>
            <w:top w:val="none" w:sz="0" w:space="0" w:color="auto"/>
            <w:left w:val="none" w:sz="0" w:space="0" w:color="auto"/>
            <w:bottom w:val="none" w:sz="0" w:space="0" w:color="auto"/>
            <w:right w:val="none" w:sz="0" w:space="0" w:color="auto"/>
          </w:divBdr>
        </w:div>
        <w:div w:id="1948347501">
          <w:marLeft w:val="576"/>
          <w:marRight w:val="0"/>
          <w:marTop w:val="0"/>
          <w:marBottom w:val="0"/>
          <w:divBdr>
            <w:top w:val="none" w:sz="0" w:space="0" w:color="auto"/>
            <w:left w:val="none" w:sz="0" w:space="0" w:color="auto"/>
            <w:bottom w:val="none" w:sz="0" w:space="0" w:color="auto"/>
            <w:right w:val="none" w:sz="0" w:space="0" w:color="auto"/>
          </w:divBdr>
        </w:div>
        <w:div w:id="921525637">
          <w:marLeft w:val="576"/>
          <w:marRight w:val="0"/>
          <w:marTop w:val="0"/>
          <w:marBottom w:val="0"/>
          <w:divBdr>
            <w:top w:val="none" w:sz="0" w:space="0" w:color="auto"/>
            <w:left w:val="none" w:sz="0" w:space="0" w:color="auto"/>
            <w:bottom w:val="none" w:sz="0" w:space="0" w:color="auto"/>
            <w:right w:val="none" w:sz="0" w:space="0" w:color="auto"/>
          </w:divBdr>
        </w:div>
        <w:div w:id="1744180731">
          <w:marLeft w:val="576"/>
          <w:marRight w:val="0"/>
          <w:marTop w:val="0"/>
          <w:marBottom w:val="0"/>
          <w:divBdr>
            <w:top w:val="none" w:sz="0" w:space="0" w:color="auto"/>
            <w:left w:val="none" w:sz="0" w:space="0" w:color="auto"/>
            <w:bottom w:val="none" w:sz="0" w:space="0" w:color="auto"/>
            <w:right w:val="none" w:sz="0" w:space="0" w:color="auto"/>
          </w:divBdr>
        </w:div>
        <w:div w:id="1278869919">
          <w:marLeft w:val="576"/>
          <w:marRight w:val="0"/>
          <w:marTop w:val="0"/>
          <w:marBottom w:val="0"/>
          <w:divBdr>
            <w:top w:val="none" w:sz="0" w:space="0" w:color="auto"/>
            <w:left w:val="none" w:sz="0" w:space="0" w:color="auto"/>
            <w:bottom w:val="none" w:sz="0" w:space="0" w:color="auto"/>
            <w:right w:val="none" w:sz="0" w:space="0" w:color="auto"/>
          </w:divBdr>
        </w:div>
        <w:div w:id="888998214">
          <w:marLeft w:val="576"/>
          <w:marRight w:val="0"/>
          <w:marTop w:val="0"/>
          <w:marBottom w:val="0"/>
          <w:divBdr>
            <w:top w:val="none" w:sz="0" w:space="0" w:color="auto"/>
            <w:left w:val="none" w:sz="0" w:space="0" w:color="auto"/>
            <w:bottom w:val="none" w:sz="0" w:space="0" w:color="auto"/>
            <w:right w:val="none" w:sz="0" w:space="0" w:color="auto"/>
          </w:divBdr>
        </w:div>
        <w:div w:id="1101604685">
          <w:marLeft w:val="576"/>
          <w:marRight w:val="0"/>
          <w:marTop w:val="0"/>
          <w:marBottom w:val="0"/>
          <w:divBdr>
            <w:top w:val="none" w:sz="0" w:space="0" w:color="auto"/>
            <w:left w:val="none" w:sz="0" w:space="0" w:color="auto"/>
            <w:bottom w:val="none" w:sz="0" w:space="0" w:color="auto"/>
            <w:right w:val="none" w:sz="0" w:space="0" w:color="auto"/>
          </w:divBdr>
        </w:div>
        <w:div w:id="1397706896">
          <w:marLeft w:val="576"/>
          <w:marRight w:val="0"/>
          <w:marTop w:val="0"/>
          <w:marBottom w:val="0"/>
          <w:divBdr>
            <w:top w:val="none" w:sz="0" w:space="0" w:color="auto"/>
            <w:left w:val="none" w:sz="0" w:space="0" w:color="auto"/>
            <w:bottom w:val="none" w:sz="0" w:space="0" w:color="auto"/>
            <w:right w:val="none" w:sz="0" w:space="0" w:color="auto"/>
          </w:divBdr>
        </w:div>
        <w:div w:id="1329940153">
          <w:marLeft w:val="576"/>
          <w:marRight w:val="0"/>
          <w:marTop w:val="0"/>
          <w:marBottom w:val="0"/>
          <w:divBdr>
            <w:top w:val="none" w:sz="0" w:space="0" w:color="auto"/>
            <w:left w:val="none" w:sz="0" w:space="0" w:color="auto"/>
            <w:bottom w:val="none" w:sz="0" w:space="0" w:color="auto"/>
            <w:right w:val="none" w:sz="0" w:space="0" w:color="auto"/>
          </w:divBdr>
        </w:div>
        <w:div w:id="1415972644">
          <w:marLeft w:val="576"/>
          <w:marRight w:val="0"/>
          <w:marTop w:val="0"/>
          <w:marBottom w:val="0"/>
          <w:divBdr>
            <w:top w:val="none" w:sz="0" w:space="0" w:color="auto"/>
            <w:left w:val="none" w:sz="0" w:space="0" w:color="auto"/>
            <w:bottom w:val="none" w:sz="0" w:space="0" w:color="auto"/>
            <w:right w:val="none" w:sz="0" w:space="0" w:color="auto"/>
          </w:divBdr>
        </w:div>
        <w:div w:id="1735203926">
          <w:marLeft w:val="576"/>
          <w:marRight w:val="0"/>
          <w:marTop w:val="0"/>
          <w:marBottom w:val="0"/>
          <w:divBdr>
            <w:top w:val="none" w:sz="0" w:space="0" w:color="auto"/>
            <w:left w:val="none" w:sz="0" w:space="0" w:color="auto"/>
            <w:bottom w:val="none" w:sz="0" w:space="0" w:color="auto"/>
            <w:right w:val="none" w:sz="0" w:space="0" w:color="auto"/>
          </w:divBdr>
        </w:div>
        <w:div w:id="339353200">
          <w:marLeft w:val="264"/>
          <w:marRight w:val="0"/>
          <w:marTop w:val="0"/>
          <w:marBottom w:val="0"/>
          <w:divBdr>
            <w:top w:val="none" w:sz="0" w:space="0" w:color="auto"/>
            <w:left w:val="none" w:sz="0" w:space="0" w:color="auto"/>
            <w:bottom w:val="none" w:sz="0" w:space="0" w:color="auto"/>
            <w:right w:val="none" w:sz="0" w:space="0" w:color="auto"/>
          </w:divBdr>
        </w:div>
        <w:div w:id="1231499333">
          <w:marLeft w:val="264"/>
          <w:marRight w:val="0"/>
          <w:marTop w:val="0"/>
          <w:marBottom w:val="0"/>
          <w:divBdr>
            <w:top w:val="none" w:sz="0" w:space="0" w:color="auto"/>
            <w:left w:val="none" w:sz="0" w:space="0" w:color="auto"/>
            <w:bottom w:val="none" w:sz="0" w:space="0" w:color="auto"/>
            <w:right w:val="none" w:sz="0" w:space="0" w:color="auto"/>
          </w:divBdr>
        </w:div>
        <w:div w:id="1773351747">
          <w:marLeft w:val="264"/>
          <w:marRight w:val="0"/>
          <w:marTop w:val="0"/>
          <w:marBottom w:val="0"/>
          <w:divBdr>
            <w:top w:val="none" w:sz="0" w:space="0" w:color="auto"/>
            <w:left w:val="none" w:sz="0" w:space="0" w:color="auto"/>
            <w:bottom w:val="none" w:sz="0" w:space="0" w:color="auto"/>
            <w:right w:val="none" w:sz="0" w:space="0" w:color="auto"/>
          </w:divBdr>
        </w:div>
        <w:div w:id="991178439">
          <w:marLeft w:val="264"/>
          <w:marRight w:val="0"/>
          <w:marTop w:val="0"/>
          <w:marBottom w:val="0"/>
          <w:divBdr>
            <w:top w:val="none" w:sz="0" w:space="0" w:color="auto"/>
            <w:left w:val="none" w:sz="0" w:space="0" w:color="auto"/>
            <w:bottom w:val="none" w:sz="0" w:space="0" w:color="auto"/>
            <w:right w:val="none" w:sz="0" w:space="0" w:color="auto"/>
          </w:divBdr>
        </w:div>
        <w:div w:id="792482679">
          <w:marLeft w:val="576"/>
          <w:marRight w:val="0"/>
          <w:marTop w:val="0"/>
          <w:marBottom w:val="0"/>
          <w:divBdr>
            <w:top w:val="none" w:sz="0" w:space="0" w:color="auto"/>
            <w:left w:val="none" w:sz="0" w:space="0" w:color="auto"/>
            <w:bottom w:val="none" w:sz="0" w:space="0" w:color="auto"/>
            <w:right w:val="none" w:sz="0" w:space="0" w:color="auto"/>
          </w:divBdr>
        </w:div>
        <w:div w:id="246235789">
          <w:marLeft w:val="576"/>
          <w:marRight w:val="0"/>
          <w:marTop w:val="0"/>
          <w:marBottom w:val="0"/>
          <w:divBdr>
            <w:top w:val="none" w:sz="0" w:space="0" w:color="auto"/>
            <w:left w:val="none" w:sz="0" w:space="0" w:color="auto"/>
            <w:bottom w:val="none" w:sz="0" w:space="0" w:color="auto"/>
            <w:right w:val="none" w:sz="0" w:space="0" w:color="auto"/>
          </w:divBdr>
        </w:div>
        <w:div w:id="882592158">
          <w:marLeft w:val="576"/>
          <w:marRight w:val="0"/>
          <w:marTop w:val="0"/>
          <w:marBottom w:val="0"/>
          <w:divBdr>
            <w:top w:val="none" w:sz="0" w:space="0" w:color="auto"/>
            <w:left w:val="none" w:sz="0" w:space="0" w:color="auto"/>
            <w:bottom w:val="none" w:sz="0" w:space="0" w:color="auto"/>
            <w:right w:val="none" w:sz="0" w:space="0" w:color="auto"/>
          </w:divBdr>
        </w:div>
        <w:div w:id="1464347023">
          <w:marLeft w:val="576"/>
          <w:marRight w:val="0"/>
          <w:marTop w:val="0"/>
          <w:marBottom w:val="0"/>
          <w:divBdr>
            <w:top w:val="none" w:sz="0" w:space="0" w:color="auto"/>
            <w:left w:val="none" w:sz="0" w:space="0" w:color="auto"/>
            <w:bottom w:val="none" w:sz="0" w:space="0" w:color="auto"/>
            <w:right w:val="none" w:sz="0" w:space="0" w:color="auto"/>
          </w:divBdr>
        </w:div>
        <w:div w:id="1554077643">
          <w:marLeft w:val="576"/>
          <w:marRight w:val="0"/>
          <w:marTop w:val="0"/>
          <w:marBottom w:val="0"/>
          <w:divBdr>
            <w:top w:val="none" w:sz="0" w:space="0" w:color="auto"/>
            <w:left w:val="none" w:sz="0" w:space="0" w:color="auto"/>
            <w:bottom w:val="none" w:sz="0" w:space="0" w:color="auto"/>
            <w:right w:val="none" w:sz="0" w:space="0" w:color="auto"/>
          </w:divBdr>
        </w:div>
        <w:div w:id="449935894">
          <w:marLeft w:val="576"/>
          <w:marRight w:val="0"/>
          <w:marTop w:val="0"/>
          <w:marBottom w:val="0"/>
          <w:divBdr>
            <w:top w:val="none" w:sz="0" w:space="0" w:color="auto"/>
            <w:left w:val="none" w:sz="0" w:space="0" w:color="auto"/>
            <w:bottom w:val="none" w:sz="0" w:space="0" w:color="auto"/>
            <w:right w:val="none" w:sz="0" w:space="0" w:color="auto"/>
          </w:divBdr>
        </w:div>
        <w:div w:id="1196237420">
          <w:marLeft w:val="576"/>
          <w:marRight w:val="0"/>
          <w:marTop w:val="0"/>
          <w:marBottom w:val="0"/>
          <w:divBdr>
            <w:top w:val="none" w:sz="0" w:space="0" w:color="auto"/>
            <w:left w:val="none" w:sz="0" w:space="0" w:color="auto"/>
            <w:bottom w:val="none" w:sz="0" w:space="0" w:color="auto"/>
            <w:right w:val="none" w:sz="0" w:space="0" w:color="auto"/>
          </w:divBdr>
        </w:div>
        <w:div w:id="504171228">
          <w:marLeft w:val="576"/>
          <w:marRight w:val="0"/>
          <w:marTop w:val="0"/>
          <w:marBottom w:val="0"/>
          <w:divBdr>
            <w:top w:val="none" w:sz="0" w:space="0" w:color="auto"/>
            <w:left w:val="none" w:sz="0" w:space="0" w:color="auto"/>
            <w:bottom w:val="none" w:sz="0" w:space="0" w:color="auto"/>
            <w:right w:val="none" w:sz="0" w:space="0" w:color="auto"/>
          </w:divBdr>
        </w:div>
        <w:div w:id="494758521">
          <w:marLeft w:val="576"/>
          <w:marRight w:val="0"/>
          <w:marTop w:val="0"/>
          <w:marBottom w:val="0"/>
          <w:divBdr>
            <w:top w:val="none" w:sz="0" w:space="0" w:color="auto"/>
            <w:left w:val="none" w:sz="0" w:space="0" w:color="auto"/>
            <w:bottom w:val="none" w:sz="0" w:space="0" w:color="auto"/>
            <w:right w:val="none" w:sz="0" w:space="0" w:color="auto"/>
          </w:divBdr>
        </w:div>
        <w:div w:id="1492285478">
          <w:marLeft w:val="576"/>
          <w:marRight w:val="0"/>
          <w:marTop w:val="0"/>
          <w:marBottom w:val="0"/>
          <w:divBdr>
            <w:top w:val="none" w:sz="0" w:space="0" w:color="auto"/>
            <w:left w:val="none" w:sz="0" w:space="0" w:color="auto"/>
            <w:bottom w:val="none" w:sz="0" w:space="0" w:color="auto"/>
            <w:right w:val="none" w:sz="0" w:space="0" w:color="auto"/>
          </w:divBdr>
        </w:div>
        <w:div w:id="1779527219">
          <w:marLeft w:val="576"/>
          <w:marRight w:val="0"/>
          <w:marTop w:val="0"/>
          <w:marBottom w:val="0"/>
          <w:divBdr>
            <w:top w:val="none" w:sz="0" w:space="0" w:color="auto"/>
            <w:left w:val="none" w:sz="0" w:space="0" w:color="auto"/>
            <w:bottom w:val="none" w:sz="0" w:space="0" w:color="auto"/>
            <w:right w:val="none" w:sz="0" w:space="0" w:color="auto"/>
          </w:divBdr>
        </w:div>
        <w:div w:id="1160737049">
          <w:marLeft w:val="576"/>
          <w:marRight w:val="0"/>
          <w:marTop w:val="0"/>
          <w:marBottom w:val="0"/>
          <w:divBdr>
            <w:top w:val="none" w:sz="0" w:space="0" w:color="auto"/>
            <w:left w:val="none" w:sz="0" w:space="0" w:color="auto"/>
            <w:bottom w:val="none" w:sz="0" w:space="0" w:color="auto"/>
            <w:right w:val="none" w:sz="0" w:space="0" w:color="auto"/>
          </w:divBdr>
        </w:div>
        <w:div w:id="84039270">
          <w:marLeft w:val="576"/>
          <w:marRight w:val="0"/>
          <w:marTop w:val="0"/>
          <w:marBottom w:val="0"/>
          <w:divBdr>
            <w:top w:val="none" w:sz="0" w:space="0" w:color="auto"/>
            <w:left w:val="none" w:sz="0" w:space="0" w:color="auto"/>
            <w:bottom w:val="none" w:sz="0" w:space="0" w:color="auto"/>
            <w:right w:val="none" w:sz="0" w:space="0" w:color="auto"/>
          </w:divBdr>
        </w:div>
        <w:div w:id="889806122">
          <w:marLeft w:val="576"/>
          <w:marRight w:val="0"/>
          <w:marTop w:val="0"/>
          <w:marBottom w:val="0"/>
          <w:divBdr>
            <w:top w:val="none" w:sz="0" w:space="0" w:color="auto"/>
            <w:left w:val="none" w:sz="0" w:space="0" w:color="auto"/>
            <w:bottom w:val="none" w:sz="0" w:space="0" w:color="auto"/>
            <w:right w:val="none" w:sz="0" w:space="0" w:color="auto"/>
          </w:divBdr>
        </w:div>
        <w:div w:id="646906204">
          <w:marLeft w:val="576"/>
          <w:marRight w:val="0"/>
          <w:marTop w:val="0"/>
          <w:marBottom w:val="0"/>
          <w:divBdr>
            <w:top w:val="none" w:sz="0" w:space="0" w:color="auto"/>
            <w:left w:val="none" w:sz="0" w:space="0" w:color="auto"/>
            <w:bottom w:val="none" w:sz="0" w:space="0" w:color="auto"/>
            <w:right w:val="none" w:sz="0" w:space="0" w:color="auto"/>
          </w:divBdr>
        </w:div>
        <w:div w:id="977151828">
          <w:marLeft w:val="576"/>
          <w:marRight w:val="0"/>
          <w:marTop w:val="0"/>
          <w:marBottom w:val="0"/>
          <w:divBdr>
            <w:top w:val="none" w:sz="0" w:space="0" w:color="auto"/>
            <w:left w:val="none" w:sz="0" w:space="0" w:color="auto"/>
            <w:bottom w:val="none" w:sz="0" w:space="0" w:color="auto"/>
            <w:right w:val="none" w:sz="0" w:space="0" w:color="auto"/>
          </w:divBdr>
        </w:div>
        <w:div w:id="1492912012">
          <w:marLeft w:val="576"/>
          <w:marRight w:val="0"/>
          <w:marTop w:val="0"/>
          <w:marBottom w:val="0"/>
          <w:divBdr>
            <w:top w:val="none" w:sz="0" w:space="0" w:color="auto"/>
            <w:left w:val="none" w:sz="0" w:space="0" w:color="auto"/>
            <w:bottom w:val="none" w:sz="0" w:space="0" w:color="auto"/>
            <w:right w:val="none" w:sz="0" w:space="0" w:color="auto"/>
          </w:divBdr>
        </w:div>
        <w:div w:id="164974197">
          <w:marLeft w:val="576"/>
          <w:marRight w:val="0"/>
          <w:marTop w:val="0"/>
          <w:marBottom w:val="0"/>
          <w:divBdr>
            <w:top w:val="none" w:sz="0" w:space="0" w:color="auto"/>
            <w:left w:val="none" w:sz="0" w:space="0" w:color="auto"/>
            <w:bottom w:val="none" w:sz="0" w:space="0" w:color="auto"/>
            <w:right w:val="none" w:sz="0" w:space="0" w:color="auto"/>
          </w:divBdr>
        </w:div>
        <w:div w:id="1818568484">
          <w:marLeft w:val="576"/>
          <w:marRight w:val="0"/>
          <w:marTop w:val="0"/>
          <w:marBottom w:val="0"/>
          <w:divBdr>
            <w:top w:val="none" w:sz="0" w:space="0" w:color="auto"/>
            <w:left w:val="none" w:sz="0" w:space="0" w:color="auto"/>
            <w:bottom w:val="none" w:sz="0" w:space="0" w:color="auto"/>
            <w:right w:val="none" w:sz="0" w:space="0" w:color="auto"/>
          </w:divBdr>
        </w:div>
        <w:div w:id="851339605">
          <w:marLeft w:val="576"/>
          <w:marRight w:val="0"/>
          <w:marTop w:val="0"/>
          <w:marBottom w:val="0"/>
          <w:divBdr>
            <w:top w:val="none" w:sz="0" w:space="0" w:color="auto"/>
            <w:left w:val="none" w:sz="0" w:space="0" w:color="auto"/>
            <w:bottom w:val="none" w:sz="0" w:space="0" w:color="auto"/>
            <w:right w:val="none" w:sz="0" w:space="0" w:color="auto"/>
          </w:divBdr>
        </w:div>
        <w:div w:id="78334642">
          <w:marLeft w:val="576"/>
          <w:marRight w:val="0"/>
          <w:marTop w:val="0"/>
          <w:marBottom w:val="0"/>
          <w:divBdr>
            <w:top w:val="none" w:sz="0" w:space="0" w:color="auto"/>
            <w:left w:val="none" w:sz="0" w:space="0" w:color="auto"/>
            <w:bottom w:val="none" w:sz="0" w:space="0" w:color="auto"/>
            <w:right w:val="none" w:sz="0" w:space="0" w:color="auto"/>
          </w:divBdr>
        </w:div>
        <w:div w:id="975112065">
          <w:marLeft w:val="264"/>
          <w:marRight w:val="0"/>
          <w:marTop w:val="0"/>
          <w:marBottom w:val="0"/>
          <w:divBdr>
            <w:top w:val="none" w:sz="0" w:space="0" w:color="auto"/>
            <w:left w:val="none" w:sz="0" w:space="0" w:color="auto"/>
            <w:bottom w:val="none" w:sz="0" w:space="0" w:color="auto"/>
            <w:right w:val="none" w:sz="0" w:space="0" w:color="auto"/>
          </w:divBdr>
        </w:div>
        <w:div w:id="2087454678">
          <w:marLeft w:val="264"/>
          <w:marRight w:val="0"/>
          <w:marTop w:val="0"/>
          <w:marBottom w:val="0"/>
          <w:divBdr>
            <w:top w:val="none" w:sz="0" w:space="0" w:color="auto"/>
            <w:left w:val="none" w:sz="0" w:space="0" w:color="auto"/>
            <w:bottom w:val="none" w:sz="0" w:space="0" w:color="auto"/>
            <w:right w:val="none" w:sz="0" w:space="0" w:color="auto"/>
          </w:divBdr>
        </w:div>
        <w:div w:id="871264117">
          <w:marLeft w:val="264"/>
          <w:marRight w:val="0"/>
          <w:marTop w:val="0"/>
          <w:marBottom w:val="0"/>
          <w:divBdr>
            <w:top w:val="none" w:sz="0" w:space="0" w:color="auto"/>
            <w:left w:val="none" w:sz="0" w:space="0" w:color="auto"/>
            <w:bottom w:val="none" w:sz="0" w:space="0" w:color="auto"/>
            <w:right w:val="none" w:sz="0" w:space="0" w:color="auto"/>
          </w:divBdr>
        </w:div>
        <w:div w:id="195437068">
          <w:marLeft w:val="264"/>
          <w:marRight w:val="0"/>
          <w:marTop w:val="0"/>
          <w:marBottom w:val="0"/>
          <w:divBdr>
            <w:top w:val="none" w:sz="0" w:space="0" w:color="auto"/>
            <w:left w:val="none" w:sz="0" w:space="0" w:color="auto"/>
            <w:bottom w:val="none" w:sz="0" w:space="0" w:color="auto"/>
            <w:right w:val="none" w:sz="0" w:space="0" w:color="auto"/>
          </w:divBdr>
        </w:div>
        <w:div w:id="906037048">
          <w:marLeft w:val="264"/>
          <w:marRight w:val="0"/>
          <w:marTop w:val="0"/>
          <w:marBottom w:val="0"/>
          <w:divBdr>
            <w:top w:val="none" w:sz="0" w:space="0" w:color="auto"/>
            <w:left w:val="none" w:sz="0" w:space="0" w:color="auto"/>
            <w:bottom w:val="none" w:sz="0" w:space="0" w:color="auto"/>
            <w:right w:val="none" w:sz="0" w:space="0" w:color="auto"/>
          </w:divBdr>
        </w:div>
        <w:div w:id="1744765059">
          <w:marLeft w:val="576"/>
          <w:marRight w:val="0"/>
          <w:marTop w:val="0"/>
          <w:marBottom w:val="0"/>
          <w:divBdr>
            <w:top w:val="none" w:sz="0" w:space="0" w:color="auto"/>
            <w:left w:val="none" w:sz="0" w:space="0" w:color="auto"/>
            <w:bottom w:val="none" w:sz="0" w:space="0" w:color="auto"/>
            <w:right w:val="none" w:sz="0" w:space="0" w:color="auto"/>
          </w:divBdr>
        </w:div>
        <w:div w:id="889416675">
          <w:marLeft w:val="576"/>
          <w:marRight w:val="0"/>
          <w:marTop w:val="0"/>
          <w:marBottom w:val="0"/>
          <w:divBdr>
            <w:top w:val="none" w:sz="0" w:space="0" w:color="auto"/>
            <w:left w:val="none" w:sz="0" w:space="0" w:color="auto"/>
            <w:bottom w:val="none" w:sz="0" w:space="0" w:color="auto"/>
            <w:right w:val="none" w:sz="0" w:space="0" w:color="auto"/>
          </w:divBdr>
        </w:div>
        <w:div w:id="15860574">
          <w:marLeft w:val="264"/>
          <w:marRight w:val="0"/>
          <w:marTop w:val="0"/>
          <w:marBottom w:val="0"/>
          <w:divBdr>
            <w:top w:val="none" w:sz="0" w:space="0" w:color="auto"/>
            <w:left w:val="none" w:sz="0" w:space="0" w:color="auto"/>
            <w:bottom w:val="none" w:sz="0" w:space="0" w:color="auto"/>
            <w:right w:val="none" w:sz="0" w:space="0" w:color="auto"/>
          </w:divBdr>
        </w:div>
        <w:div w:id="788931919">
          <w:marLeft w:val="264"/>
          <w:marRight w:val="0"/>
          <w:marTop w:val="0"/>
          <w:marBottom w:val="0"/>
          <w:divBdr>
            <w:top w:val="none" w:sz="0" w:space="0" w:color="auto"/>
            <w:left w:val="none" w:sz="0" w:space="0" w:color="auto"/>
            <w:bottom w:val="none" w:sz="0" w:space="0" w:color="auto"/>
            <w:right w:val="none" w:sz="0" w:space="0" w:color="auto"/>
          </w:divBdr>
        </w:div>
        <w:div w:id="1530754508">
          <w:marLeft w:val="264"/>
          <w:marRight w:val="0"/>
          <w:marTop w:val="0"/>
          <w:marBottom w:val="0"/>
          <w:divBdr>
            <w:top w:val="none" w:sz="0" w:space="0" w:color="auto"/>
            <w:left w:val="none" w:sz="0" w:space="0" w:color="auto"/>
            <w:bottom w:val="none" w:sz="0" w:space="0" w:color="auto"/>
            <w:right w:val="none" w:sz="0" w:space="0" w:color="auto"/>
          </w:divBdr>
        </w:div>
        <w:div w:id="1005015306">
          <w:marLeft w:val="264"/>
          <w:marRight w:val="0"/>
          <w:marTop w:val="0"/>
          <w:marBottom w:val="0"/>
          <w:divBdr>
            <w:top w:val="none" w:sz="0" w:space="0" w:color="auto"/>
            <w:left w:val="none" w:sz="0" w:space="0" w:color="auto"/>
            <w:bottom w:val="none" w:sz="0" w:space="0" w:color="auto"/>
            <w:right w:val="none" w:sz="0" w:space="0" w:color="auto"/>
          </w:divBdr>
        </w:div>
        <w:div w:id="25376614">
          <w:marLeft w:val="264"/>
          <w:marRight w:val="0"/>
          <w:marTop w:val="0"/>
          <w:marBottom w:val="0"/>
          <w:divBdr>
            <w:top w:val="none" w:sz="0" w:space="0" w:color="auto"/>
            <w:left w:val="none" w:sz="0" w:space="0" w:color="auto"/>
            <w:bottom w:val="none" w:sz="0" w:space="0" w:color="auto"/>
            <w:right w:val="none" w:sz="0" w:space="0" w:color="auto"/>
          </w:divBdr>
        </w:div>
        <w:div w:id="1577351272">
          <w:marLeft w:val="264"/>
          <w:marRight w:val="0"/>
          <w:marTop w:val="0"/>
          <w:marBottom w:val="0"/>
          <w:divBdr>
            <w:top w:val="none" w:sz="0" w:space="0" w:color="auto"/>
            <w:left w:val="none" w:sz="0" w:space="0" w:color="auto"/>
            <w:bottom w:val="none" w:sz="0" w:space="0" w:color="auto"/>
            <w:right w:val="none" w:sz="0" w:space="0" w:color="auto"/>
          </w:divBdr>
        </w:div>
        <w:div w:id="1376348091">
          <w:marLeft w:val="264"/>
          <w:marRight w:val="0"/>
          <w:marTop w:val="0"/>
          <w:marBottom w:val="0"/>
          <w:divBdr>
            <w:top w:val="none" w:sz="0" w:space="0" w:color="auto"/>
            <w:left w:val="none" w:sz="0" w:space="0" w:color="auto"/>
            <w:bottom w:val="none" w:sz="0" w:space="0" w:color="auto"/>
            <w:right w:val="none" w:sz="0" w:space="0" w:color="auto"/>
          </w:divBdr>
        </w:div>
        <w:div w:id="719134636">
          <w:marLeft w:val="264"/>
          <w:marRight w:val="0"/>
          <w:marTop w:val="0"/>
          <w:marBottom w:val="0"/>
          <w:divBdr>
            <w:top w:val="none" w:sz="0" w:space="0" w:color="auto"/>
            <w:left w:val="none" w:sz="0" w:space="0" w:color="auto"/>
            <w:bottom w:val="none" w:sz="0" w:space="0" w:color="auto"/>
            <w:right w:val="none" w:sz="0" w:space="0" w:color="auto"/>
          </w:divBdr>
        </w:div>
        <w:div w:id="362023310">
          <w:marLeft w:val="264"/>
          <w:marRight w:val="0"/>
          <w:marTop w:val="0"/>
          <w:marBottom w:val="0"/>
          <w:divBdr>
            <w:top w:val="none" w:sz="0" w:space="0" w:color="auto"/>
            <w:left w:val="none" w:sz="0" w:space="0" w:color="auto"/>
            <w:bottom w:val="none" w:sz="0" w:space="0" w:color="auto"/>
            <w:right w:val="none" w:sz="0" w:space="0" w:color="auto"/>
          </w:divBdr>
        </w:div>
        <w:div w:id="276330405">
          <w:marLeft w:val="264"/>
          <w:marRight w:val="0"/>
          <w:marTop w:val="0"/>
          <w:marBottom w:val="0"/>
          <w:divBdr>
            <w:top w:val="none" w:sz="0" w:space="0" w:color="auto"/>
            <w:left w:val="none" w:sz="0" w:space="0" w:color="auto"/>
            <w:bottom w:val="none" w:sz="0" w:space="0" w:color="auto"/>
            <w:right w:val="none" w:sz="0" w:space="0" w:color="auto"/>
          </w:divBdr>
        </w:div>
        <w:div w:id="816070581">
          <w:marLeft w:val="264"/>
          <w:marRight w:val="0"/>
          <w:marTop w:val="0"/>
          <w:marBottom w:val="0"/>
          <w:divBdr>
            <w:top w:val="none" w:sz="0" w:space="0" w:color="auto"/>
            <w:left w:val="none" w:sz="0" w:space="0" w:color="auto"/>
            <w:bottom w:val="none" w:sz="0" w:space="0" w:color="auto"/>
            <w:right w:val="none" w:sz="0" w:space="0" w:color="auto"/>
          </w:divBdr>
        </w:div>
        <w:div w:id="584189597">
          <w:marLeft w:val="-24"/>
          <w:marRight w:val="0"/>
          <w:marTop w:val="0"/>
          <w:marBottom w:val="0"/>
          <w:divBdr>
            <w:top w:val="none" w:sz="0" w:space="0" w:color="auto"/>
            <w:left w:val="none" w:sz="0" w:space="0" w:color="auto"/>
            <w:bottom w:val="none" w:sz="0" w:space="0" w:color="auto"/>
            <w:right w:val="none" w:sz="0" w:space="0" w:color="auto"/>
          </w:divBdr>
        </w:div>
        <w:div w:id="1293904749">
          <w:marLeft w:val="-24"/>
          <w:marRight w:val="0"/>
          <w:marTop w:val="0"/>
          <w:marBottom w:val="0"/>
          <w:divBdr>
            <w:top w:val="none" w:sz="0" w:space="0" w:color="auto"/>
            <w:left w:val="none" w:sz="0" w:space="0" w:color="auto"/>
            <w:bottom w:val="none" w:sz="0" w:space="0" w:color="auto"/>
            <w:right w:val="none" w:sz="0" w:space="0" w:color="auto"/>
          </w:divBdr>
        </w:div>
        <w:div w:id="1827697828">
          <w:marLeft w:val="-24"/>
          <w:marRight w:val="0"/>
          <w:marTop w:val="0"/>
          <w:marBottom w:val="0"/>
          <w:divBdr>
            <w:top w:val="none" w:sz="0" w:space="0" w:color="auto"/>
            <w:left w:val="none" w:sz="0" w:space="0" w:color="auto"/>
            <w:bottom w:val="none" w:sz="0" w:space="0" w:color="auto"/>
            <w:right w:val="none" w:sz="0" w:space="0" w:color="auto"/>
          </w:divBdr>
        </w:div>
        <w:div w:id="1706563639">
          <w:marLeft w:val="264"/>
          <w:marRight w:val="0"/>
          <w:marTop w:val="0"/>
          <w:marBottom w:val="0"/>
          <w:divBdr>
            <w:top w:val="none" w:sz="0" w:space="0" w:color="auto"/>
            <w:left w:val="none" w:sz="0" w:space="0" w:color="auto"/>
            <w:bottom w:val="none" w:sz="0" w:space="0" w:color="auto"/>
            <w:right w:val="none" w:sz="0" w:space="0" w:color="auto"/>
          </w:divBdr>
        </w:div>
        <w:div w:id="25251602">
          <w:marLeft w:val="264"/>
          <w:marRight w:val="0"/>
          <w:marTop w:val="0"/>
          <w:marBottom w:val="0"/>
          <w:divBdr>
            <w:top w:val="none" w:sz="0" w:space="0" w:color="auto"/>
            <w:left w:val="none" w:sz="0" w:space="0" w:color="auto"/>
            <w:bottom w:val="none" w:sz="0" w:space="0" w:color="auto"/>
            <w:right w:val="none" w:sz="0" w:space="0" w:color="auto"/>
          </w:divBdr>
        </w:div>
        <w:div w:id="2139450394">
          <w:marLeft w:val="576"/>
          <w:marRight w:val="0"/>
          <w:marTop w:val="0"/>
          <w:marBottom w:val="0"/>
          <w:divBdr>
            <w:top w:val="none" w:sz="0" w:space="0" w:color="auto"/>
            <w:left w:val="none" w:sz="0" w:space="0" w:color="auto"/>
            <w:bottom w:val="none" w:sz="0" w:space="0" w:color="auto"/>
            <w:right w:val="none" w:sz="0" w:space="0" w:color="auto"/>
          </w:divBdr>
        </w:div>
        <w:div w:id="1071470016">
          <w:marLeft w:val="576"/>
          <w:marRight w:val="0"/>
          <w:marTop w:val="0"/>
          <w:marBottom w:val="0"/>
          <w:divBdr>
            <w:top w:val="none" w:sz="0" w:space="0" w:color="auto"/>
            <w:left w:val="none" w:sz="0" w:space="0" w:color="auto"/>
            <w:bottom w:val="none" w:sz="0" w:space="0" w:color="auto"/>
            <w:right w:val="none" w:sz="0" w:space="0" w:color="auto"/>
          </w:divBdr>
        </w:div>
        <w:div w:id="925043452">
          <w:marLeft w:val="293"/>
          <w:marRight w:val="0"/>
          <w:marTop w:val="0"/>
          <w:marBottom w:val="0"/>
          <w:divBdr>
            <w:top w:val="none" w:sz="0" w:space="0" w:color="auto"/>
            <w:left w:val="none" w:sz="0" w:space="0" w:color="auto"/>
            <w:bottom w:val="none" w:sz="0" w:space="0" w:color="auto"/>
            <w:right w:val="none" w:sz="0" w:space="0" w:color="auto"/>
          </w:divBdr>
        </w:div>
        <w:div w:id="2006735680">
          <w:marLeft w:val="293"/>
          <w:marRight w:val="0"/>
          <w:marTop w:val="0"/>
          <w:marBottom w:val="0"/>
          <w:divBdr>
            <w:top w:val="none" w:sz="0" w:space="0" w:color="auto"/>
            <w:left w:val="none" w:sz="0" w:space="0" w:color="auto"/>
            <w:bottom w:val="none" w:sz="0" w:space="0" w:color="auto"/>
            <w:right w:val="none" w:sz="0" w:space="0" w:color="auto"/>
          </w:divBdr>
        </w:div>
        <w:div w:id="1005279080">
          <w:marLeft w:val="293"/>
          <w:marRight w:val="0"/>
          <w:marTop w:val="0"/>
          <w:marBottom w:val="0"/>
          <w:divBdr>
            <w:top w:val="none" w:sz="0" w:space="0" w:color="auto"/>
            <w:left w:val="none" w:sz="0" w:space="0" w:color="auto"/>
            <w:bottom w:val="none" w:sz="0" w:space="0" w:color="auto"/>
            <w:right w:val="none" w:sz="0" w:space="0" w:color="auto"/>
          </w:divBdr>
        </w:div>
        <w:div w:id="1301380860">
          <w:marLeft w:val="1425"/>
          <w:marRight w:val="0"/>
          <w:marTop w:val="0"/>
          <w:marBottom w:val="0"/>
          <w:divBdr>
            <w:top w:val="none" w:sz="0" w:space="0" w:color="auto"/>
            <w:left w:val="none" w:sz="0" w:space="0" w:color="auto"/>
            <w:bottom w:val="none" w:sz="0" w:space="0" w:color="auto"/>
            <w:right w:val="none" w:sz="0" w:space="0" w:color="auto"/>
          </w:divBdr>
        </w:div>
        <w:div w:id="1160845804">
          <w:marLeft w:val="1425"/>
          <w:marRight w:val="0"/>
          <w:marTop w:val="0"/>
          <w:marBottom w:val="0"/>
          <w:divBdr>
            <w:top w:val="none" w:sz="0" w:space="0" w:color="auto"/>
            <w:left w:val="none" w:sz="0" w:space="0" w:color="auto"/>
            <w:bottom w:val="none" w:sz="0" w:space="0" w:color="auto"/>
            <w:right w:val="none" w:sz="0" w:space="0" w:color="auto"/>
          </w:divBdr>
        </w:div>
        <w:div w:id="2002392530">
          <w:marLeft w:val="1425"/>
          <w:marRight w:val="0"/>
          <w:marTop w:val="0"/>
          <w:marBottom w:val="0"/>
          <w:divBdr>
            <w:top w:val="none" w:sz="0" w:space="0" w:color="auto"/>
            <w:left w:val="none" w:sz="0" w:space="0" w:color="auto"/>
            <w:bottom w:val="none" w:sz="0" w:space="0" w:color="auto"/>
            <w:right w:val="none" w:sz="0" w:space="0" w:color="auto"/>
          </w:divBdr>
        </w:div>
        <w:div w:id="627902157">
          <w:marLeft w:val="1425"/>
          <w:marRight w:val="0"/>
          <w:marTop w:val="0"/>
          <w:marBottom w:val="0"/>
          <w:divBdr>
            <w:top w:val="none" w:sz="0" w:space="0" w:color="auto"/>
            <w:left w:val="none" w:sz="0" w:space="0" w:color="auto"/>
            <w:bottom w:val="none" w:sz="0" w:space="0" w:color="auto"/>
            <w:right w:val="none" w:sz="0" w:space="0" w:color="auto"/>
          </w:divBdr>
        </w:div>
        <w:div w:id="52239566">
          <w:marLeft w:val="1425"/>
          <w:marRight w:val="0"/>
          <w:marTop w:val="0"/>
          <w:marBottom w:val="0"/>
          <w:divBdr>
            <w:top w:val="none" w:sz="0" w:space="0" w:color="auto"/>
            <w:left w:val="none" w:sz="0" w:space="0" w:color="auto"/>
            <w:bottom w:val="none" w:sz="0" w:space="0" w:color="auto"/>
            <w:right w:val="none" w:sz="0" w:space="0" w:color="auto"/>
          </w:divBdr>
        </w:div>
        <w:div w:id="193615565">
          <w:marLeft w:val="1425"/>
          <w:marRight w:val="0"/>
          <w:marTop w:val="0"/>
          <w:marBottom w:val="0"/>
          <w:divBdr>
            <w:top w:val="none" w:sz="0" w:space="0" w:color="auto"/>
            <w:left w:val="none" w:sz="0" w:space="0" w:color="auto"/>
            <w:bottom w:val="none" w:sz="0" w:space="0" w:color="auto"/>
            <w:right w:val="none" w:sz="0" w:space="0" w:color="auto"/>
          </w:divBdr>
        </w:div>
        <w:div w:id="701634755">
          <w:marLeft w:val="1425"/>
          <w:marRight w:val="0"/>
          <w:marTop w:val="0"/>
          <w:marBottom w:val="0"/>
          <w:divBdr>
            <w:top w:val="none" w:sz="0" w:space="0" w:color="auto"/>
            <w:left w:val="none" w:sz="0" w:space="0" w:color="auto"/>
            <w:bottom w:val="none" w:sz="0" w:space="0" w:color="auto"/>
            <w:right w:val="none" w:sz="0" w:space="0" w:color="auto"/>
          </w:divBdr>
        </w:div>
        <w:div w:id="256328469">
          <w:marLeft w:val="1425"/>
          <w:marRight w:val="0"/>
          <w:marTop w:val="0"/>
          <w:marBottom w:val="0"/>
          <w:divBdr>
            <w:top w:val="none" w:sz="0" w:space="0" w:color="auto"/>
            <w:left w:val="none" w:sz="0" w:space="0" w:color="auto"/>
            <w:bottom w:val="none" w:sz="0" w:space="0" w:color="auto"/>
            <w:right w:val="none" w:sz="0" w:space="0" w:color="auto"/>
          </w:divBdr>
        </w:div>
        <w:div w:id="252055170">
          <w:marLeft w:val="1425"/>
          <w:marRight w:val="0"/>
          <w:marTop w:val="0"/>
          <w:marBottom w:val="0"/>
          <w:divBdr>
            <w:top w:val="none" w:sz="0" w:space="0" w:color="auto"/>
            <w:left w:val="none" w:sz="0" w:space="0" w:color="auto"/>
            <w:bottom w:val="none" w:sz="0" w:space="0" w:color="auto"/>
            <w:right w:val="none" w:sz="0" w:space="0" w:color="auto"/>
          </w:divBdr>
        </w:div>
        <w:div w:id="331832271">
          <w:marLeft w:val="264"/>
          <w:marRight w:val="0"/>
          <w:marTop w:val="0"/>
          <w:marBottom w:val="0"/>
          <w:divBdr>
            <w:top w:val="none" w:sz="0" w:space="0" w:color="auto"/>
            <w:left w:val="none" w:sz="0" w:space="0" w:color="auto"/>
            <w:bottom w:val="none" w:sz="0" w:space="0" w:color="auto"/>
            <w:right w:val="none" w:sz="0" w:space="0" w:color="auto"/>
          </w:divBdr>
        </w:div>
        <w:div w:id="1175343243">
          <w:marLeft w:val="264"/>
          <w:marRight w:val="0"/>
          <w:marTop w:val="0"/>
          <w:marBottom w:val="0"/>
          <w:divBdr>
            <w:top w:val="none" w:sz="0" w:space="0" w:color="auto"/>
            <w:left w:val="none" w:sz="0" w:space="0" w:color="auto"/>
            <w:bottom w:val="none" w:sz="0" w:space="0" w:color="auto"/>
            <w:right w:val="none" w:sz="0" w:space="0" w:color="auto"/>
          </w:divBdr>
        </w:div>
        <w:div w:id="2004241890">
          <w:marLeft w:val="264"/>
          <w:marRight w:val="0"/>
          <w:marTop w:val="0"/>
          <w:marBottom w:val="0"/>
          <w:divBdr>
            <w:top w:val="none" w:sz="0" w:space="0" w:color="auto"/>
            <w:left w:val="none" w:sz="0" w:space="0" w:color="auto"/>
            <w:bottom w:val="none" w:sz="0" w:space="0" w:color="auto"/>
            <w:right w:val="none" w:sz="0" w:space="0" w:color="auto"/>
          </w:divBdr>
        </w:div>
        <w:div w:id="99374973">
          <w:marLeft w:val="1425"/>
          <w:marRight w:val="0"/>
          <w:marTop w:val="0"/>
          <w:marBottom w:val="0"/>
          <w:divBdr>
            <w:top w:val="none" w:sz="0" w:space="0" w:color="auto"/>
            <w:left w:val="none" w:sz="0" w:space="0" w:color="auto"/>
            <w:bottom w:val="none" w:sz="0" w:space="0" w:color="auto"/>
            <w:right w:val="none" w:sz="0" w:space="0" w:color="auto"/>
          </w:divBdr>
        </w:div>
        <w:div w:id="1732381890">
          <w:marLeft w:val="1425"/>
          <w:marRight w:val="0"/>
          <w:marTop w:val="0"/>
          <w:marBottom w:val="0"/>
          <w:divBdr>
            <w:top w:val="none" w:sz="0" w:space="0" w:color="auto"/>
            <w:left w:val="none" w:sz="0" w:space="0" w:color="auto"/>
            <w:bottom w:val="none" w:sz="0" w:space="0" w:color="auto"/>
            <w:right w:val="none" w:sz="0" w:space="0" w:color="auto"/>
          </w:divBdr>
        </w:div>
        <w:div w:id="1728147011">
          <w:marLeft w:val="1425"/>
          <w:marRight w:val="0"/>
          <w:marTop w:val="0"/>
          <w:marBottom w:val="0"/>
          <w:divBdr>
            <w:top w:val="none" w:sz="0" w:space="0" w:color="auto"/>
            <w:left w:val="none" w:sz="0" w:space="0" w:color="auto"/>
            <w:bottom w:val="none" w:sz="0" w:space="0" w:color="auto"/>
            <w:right w:val="none" w:sz="0" w:space="0" w:color="auto"/>
          </w:divBdr>
        </w:div>
        <w:div w:id="779299494">
          <w:marLeft w:val="1425"/>
          <w:marRight w:val="0"/>
          <w:marTop w:val="0"/>
          <w:marBottom w:val="0"/>
          <w:divBdr>
            <w:top w:val="none" w:sz="0" w:space="0" w:color="auto"/>
            <w:left w:val="none" w:sz="0" w:space="0" w:color="auto"/>
            <w:bottom w:val="none" w:sz="0" w:space="0" w:color="auto"/>
            <w:right w:val="none" w:sz="0" w:space="0" w:color="auto"/>
          </w:divBdr>
        </w:div>
        <w:div w:id="637035238">
          <w:marLeft w:val="264"/>
          <w:marRight w:val="0"/>
          <w:marTop w:val="0"/>
          <w:marBottom w:val="0"/>
          <w:divBdr>
            <w:top w:val="none" w:sz="0" w:space="0" w:color="auto"/>
            <w:left w:val="none" w:sz="0" w:space="0" w:color="auto"/>
            <w:bottom w:val="none" w:sz="0" w:space="0" w:color="auto"/>
            <w:right w:val="none" w:sz="0" w:space="0" w:color="auto"/>
          </w:divBdr>
        </w:div>
        <w:div w:id="1075467253">
          <w:marLeft w:val="264"/>
          <w:marRight w:val="0"/>
          <w:marTop w:val="0"/>
          <w:marBottom w:val="0"/>
          <w:divBdr>
            <w:top w:val="none" w:sz="0" w:space="0" w:color="auto"/>
            <w:left w:val="none" w:sz="0" w:space="0" w:color="auto"/>
            <w:bottom w:val="none" w:sz="0" w:space="0" w:color="auto"/>
            <w:right w:val="none" w:sz="0" w:space="0" w:color="auto"/>
          </w:divBdr>
        </w:div>
        <w:div w:id="153567498">
          <w:marLeft w:val="264"/>
          <w:marRight w:val="0"/>
          <w:marTop w:val="0"/>
          <w:marBottom w:val="0"/>
          <w:divBdr>
            <w:top w:val="none" w:sz="0" w:space="0" w:color="auto"/>
            <w:left w:val="none" w:sz="0" w:space="0" w:color="auto"/>
            <w:bottom w:val="none" w:sz="0" w:space="0" w:color="auto"/>
            <w:right w:val="none" w:sz="0" w:space="0" w:color="auto"/>
          </w:divBdr>
        </w:div>
        <w:div w:id="1104302414">
          <w:marLeft w:val="264"/>
          <w:marRight w:val="0"/>
          <w:marTop w:val="0"/>
          <w:marBottom w:val="0"/>
          <w:divBdr>
            <w:top w:val="none" w:sz="0" w:space="0" w:color="auto"/>
            <w:left w:val="none" w:sz="0" w:space="0" w:color="auto"/>
            <w:bottom w:val="none" w:sz="0" w:space="0" w:color="auto"/>
            <w:right w:val="none" w:sz="0" w:space="0" w:color="auto"/>
          </w:divBdr>
        </w:div>
        <w:div w:id="815299103">
          <w:marLeft w:val="264"/>
          <w:marRight w:val="0"/>
          <w:marTop w:val="0"/>
          <w:marBottom w:val="0"/>
          <w:divBdr>
            <w:top w:val="none" w:sz="0" w:space="0" w:color="auto"/>
            <w:left w:val="none" w:sz="0" w:space="0" w:color="auto"/>
            <w:bottom w:val="none" w:sz="0" w:space="0" w:color="auto"/>
            <w:right w:val="none" w:sz="0" w:space="0" w:color="auto"/>
          </w:divBdr>
        </w:div>
        <w:div w:id="664743657">
          <w:marLeft w:val="576"/>
          <w:marRight w:val="0"/>
          <w:marTop w:val="0"/>
          <w:marBottom w:val="0"/>
          <w:divBdr>
            <w:top w:val="none" w:sz="0" w:space="0" w:color="auto"/>
            <w:left w:val="none" w:sz="0" w:space="0" w:color="auto"/>
            <w:bottom w:val="none" w:sz="0" w:space="0" w:color="auto"/>
            <w:right w:val="none" w:sz="0" w:space="0" w:color="auto"/>
          </w:divBdr>
        </w:div>
        <w:div w:id="669984325">
          <w:marLeft w:val="576"/>
          <w:marRight w:val="0"/>
          <w:marTop w:val="0"/>
          <w:marBottom w:val="0"/>
          <w:divBdr>
            <w:top w:val="none" w:sz="0" w:space="0" w:color="auto"/>
            <w:left w:val="none" w:sz="0" w:space="0" w:color="auto"/>
            <w:bottom w:val="none" w:sz="0" w:space="0" w:color="auto"/>
            <w:right w:val="none" w:sz="0" w:space="0" w:color="auto"/>
          </w:divBdr>
        </w:div>
        <w:div w:id="661003179">
          <w:marLeft w:val="576"/>
          <w:marRight w:val="0"/>
          <w:marTop w:val="0"/>
          <w:marBottom w:val="0"/>
          <w:divBdr>
            <w:top w:val="none" w:sz="0" w:space="0" w:color="auto"/>
            <w:left w:val="none" w:sz="0" w:space="0" w:color="auto"/>
            <w:bottom w:val="none" w:sz="0" w:space="0" w:color="auto"/>
            <w:right w:val="none" w:sz="0" w:space="0" w:color="auto"/>
          </w:divBdr>
        </w:div>
        <w:div w:id="2009863126">
          <w:marLeft w:val="576"/>
          <w:marRight w:val="0"/>
          <w:marTop w:val="0"/>
          <w:marBottom w:val="0"/>
          <w:divBdr>
            <w:top w:val="none" w:sz="0" w:space="0" w:color="auto"/>
            <w:left w:val="none" w:sz="0" w:space="0" w:color="auto"/>
            <w:bottom w:val="none" w:sz="0" w:space="0" w:color="auto"/>
            <w:right w:val="none" w:sz="0" w:space="0" w:color="auto"/>
          </w:divBdr>
        </w:div>
        <w:div w:id="238639338">
          <w:marLeft w:val="264"/>
          <w:marRight w:val="0"/>
          <w:marTop w:val="0"/>
          <w:marBottom w:val="0"/>
          <w:divBdr>
            <w:top w:val="none" w:sz="0" w:space="0" w:color="auto"/>
            <w:left w:val="none" w:sz="0" w:space="0" w:color="auto"/>
            <w:bottom w:val="none" w:sz="0" w:space="0" w:color="auto"/>
            <w:right w:val="none" w:sz="0" w:space="0" w:color="auto"/>
          </w:divBdr>
        </w:div>
        <w:div w:id="811169952">
          <w:marLeft w:val="264"/>
          <w:marRight w:val="0"/>
          <w:marTop w:val="0"/>
          <w:marBottom w:val="0"/>
          <w:divBdr>
            <w:top w:val="none" w:sz="0" w:space="0" w:color="auto"/>
            <w:left w:val="none" w:sz="0" w:space="0" w:color="auto"/>
            <w:bottom w:val="none" w:sz="0" w:space="0" w:color="auto"/>
            <w:right w:val="none" w:sz="0" w:space="0" w:color="auto"/>
          </w:divBdr>
        </w:div>
        <w:div w:id="813181399">
          <w:marLeft w:val="264"/>
          <w:marRight w:val="0"/>
          <w:marTop w:val="0"/>
          <w:marBottom w:val="0"/>
          <w:divBdr>
            <w:top w:val="none" w:sz="0" w:space="0" w:color="auto"/>
            <w:left w:val="none" w:sz="0" w:space="0" w:color="auto"/>
            <w:bottom w:val="none" w:sz="0" w:space="0" w:color="auto"/>
            <w:right w:val="none" w:sz="0" w:space="0" w:color="auto"/>
          </w:divBdr>
        </w:div>
        <w:div w:id="1113087836">
          <w:marLeft w:val="264"/>
          <w:marRight w:val="0"/>
          <w:marTop w:val="0"/>
          <w:marBottom w:val="0"/>
          <w:divBdr>
            <w:top w:val="none" w:sz="0" w:space="0" w:color="auto"/>
            <w:left w:val="none" w:sz="0" w:space="0" w:color="auto"/>
            <w:bottom w:val="none" w:sz="0" w:space="0" w:color="auto"/>
            <w:right w:val="none" w:sz="0" w:space="0" w:color="auto"/>
          </w:divBdr>
        </w:div>
        <w:div w:id="1997873911">
          <w:marLeft w:val="264"/>
          <w:marRight w:val="0"/>
          <w:marTop w:val="0"/>
          <w:marBottom w:val="0"/>
          <w:divBdr>
            <w:top w:val="none" w:sz="0" w:space="0" w:color="auto"/>
            <w:left w:val="none" w:sz="0" w:space="0" w:color="auto"/>
            <w:bottom w:val="none" w:sz="0" w:space="0" w:color="auto"/>
            <w:right w:val="none" w:sz="0" w:space="0" w:color="auto"/>
          </w:divBdr>
        </w:div>
        <w:div w:id="1957522842">
          <w:marLeft w:val="264"/>
          <w:marRight w:val="0"/>
          <w:marTop w:val="0"/>
          <w:marBottom w:val="0"/>
          <w:divBdr>
            <w:top w:val="none" w:sz="0" w:space="0" w:color="auto"/>
            <w:left w:val="none" w:sz="0" w:space="0" w:color="auto"/>
            <w:bottom w:val="none" w:sz="0" w:space="0" w:color="auto"/>
            <w:right w:val="none" w:sz="0" w:space="0" w:color="auto"/>
          </w:divBdr>
        </w:div>
        <w:div w:id="1483231106">
          <w:marLeft w:val="576"/>
          <w:marRight w:val="0"/>
          <w:marTop w:val="0"/>
          <w:marBottom w:val="0"/>
          <w:divBdr>
            <w:top w:val="none" w:sz="0" w:space="0" w:color="auto"/>
            <w:left w:val="none" w:sz="0" w:space="0" w:color="auto"/>
            <w:bottom w:val="none" w:sz="0" w:space="0" w:color="auto"/>
            <w:right w:val="none" w:sz="0" w:space="0" w:color="auto"/>
          </w:divBdr>
        </w:div>
        <w:div w:id="1529752238">
          <w:marLeft w:val="576"/>
          <w:marRight w:val="0"/>
          <w:marTop w:val="0"/>
          <w:marBottom w:val="0"/>
          <w:divBdr>
            <w:top w:val="none" w:sz="0" w:space="0" w:color="auto"/>
            <w:left w:val="none" w:sz="0" w:space="0" w:color="auto"/>
            <w:bottom w:val="none" w:sz="0" w:space="0" w:color="auto"/>
            <w:right w:val="none" w:sz="0" w:space="0" w:color="auto"/>
          </w:divBdr>
        </w:div>
        <w:div w:id="1719471922">
          <w:marLeft w:val="576"/>
          <w:marRight w:val="0"/>
          <w:marTop w:val="0"/>
          <w:marBottom w:val="0"/>
          <w:divBdr>
            <w:top w:val="none" w:sz="0" w:space="0" w:color="auto"/>
            <w:left w:val="none" w:sz="0" w:space="0" w:color="auto"/>
            <w:bottom w:val="none" w:sz="0" w:space="0" w:color="auto"/>
            <w:right w:val="none" w:sz="0" w:space="0" w:color="auto"/>
          </w:divBdr>
        </w:div>
        <w:div w:id="2034112279">
          <w:marLeft w:val="576"/>
          <w:marRight w:val="0"/>
          <w:marTop w:val="0"/>
          <w:marBottom w:val="0"/>
          <w:divBdr>
            <w:top w:val="none" w:sz="0" w:space="0" w:color="auto"/>
            <w:left w:val="none" w:sz="0" w:space="0" w:color="auto"/>
            <w:bottom w:val="none" w:sz="0" w:space="0" w:color="auto"/>
            <w:right w:val="none" w:sz="0" w:space="0" w:color="auto"/>
          </w:divBdr>
        </w:div>
        <w:div w:id="1863859741">
          <w:marLeft w:val="576"/>
          <w:marRight w:val="0"/>
          <w:marTop w:val="0"/>
          <w:marBottom w:val="0"/>
          <w:divBdr>
            <w:top w:val="none" w:sz="0" w:space="0" w:color="auto"/>
            <w:left w:val="none" w:sz="0" w:space="0" w:color="auto"/>
            <w:bottom w:val="none" w:sz="0" w:space="0" w:color="auto"/>
            <w:right w:val="none" w:sz="0" w:space="0" w:color="auto"/>
          </w:divBdr>
        </w:div>
        <w:div w:id="2019842843">
          <w:marLeft w:val="576"/>
          <w:marRight w:val="0"/>
          <w:marTop w:val="0"/>
          <w:marBottom w:val="0"/>
          <w:divBdr>
            <w:top w:val="none" w:sz="0" w:space="0" w:color="auto"/>
            <w:left w:val="none" w:sz="0" w:space="0" w:color="auto"/>
            <w:bottom w:val="none" w:sz="0" w:space="0" w:color="auto"/>
            <w:right w:val="none" w:sz="0" w:space="0" w:color="auto"/>
          </w:divBdr>
        </w:div>
        <w:div w:id="1096680709">
          <w:marLeft w:val="749"/>
          <w:marRight w:val="0"/>
          <w:marTop w:val="0"/>
          <w:marBottom w:val="0"/>
          <w:divBdr>
            <w:top w:val="none" w:sz="0" w:space="0" w:color="auto"/>
            <w:left w:val="none" w:sz="0" w:space="0" w:color="auto"/>
            <w:bottom w:val="none" w:sz="0" w:space="0" w:color="auto"/>
            <w:right w:val="none" w:sz="0" w:space="0" w:color="auto"/>
          </w:divBdr>
        </w:div>
        <w:div w:id="326831163">
          <w:marLeft w:val="749"/>
          <w:marRight w:val="0"/>
          <w:marTop w:val="0"/>
          <w:marBottom w:val="0"/>
          <w:divBdr>
            <w:top w:val="none" w:sz="0" w:space="0" w:color="auto"/>
            <w:left w:val="none" w:sz="0" w:space="0" w:color="auto"/>
            <w:bottom w:val="none" w:sz="0" w:space="0" w:color="auto"/>
            <w:right w:val="none" w:sz="0" w:space="0" w:color="auto"/>
          </w:divBdr>
        </w:div>
        <w:div w:id="1004354874">
          <w:marLeft w:val="749"/>
          <w:marRight w:val="0"/>
          <w:marTop w:val="0"/>
          <w:marBottom w:val="0"/>
          <w:divBdr>
            <w:top w:val="none" w:sz="0" w:space="0" w:color="auto"/>
            <w:left w:val="none" w:sz="0" w:space="0" w:color="auto"/>
            <w:bottom w:val="none" w:sz="0" w:space="0" w:color="auto"/>
            <w:right w:val="none" w:sz="0" w:space="0" w:color="auto"/>
          </w:divBdr>
        </w:div>
        <w:div w:id="1960213516">
          <w:marLeft w:val="749"/>
          <w:marRight w:val="0"/>
          <w:marTop w:val="0"/>
          <w:marBottom w:val="0"/>
          <w:divBdr>
            <w:top w:val="none" w:sz="0" w:space="0" w:color="auto"/>
            <w:left w:val="none" w:sz="0" w:space="0" w:color="auto"/>
            <w:bottom w:val="none" w:sz="0" w:space="0" w:color="auto"/>
            <w:right w:val="none" w:sz="0" w:space="0" w:color="auto"/>
          </w:divBdr>
        </w:div>
        <w:div w:id="377246480">
          <w:marLeft w:val="749"/>
          <w:marRight w:val="0"/>
          <w:marTop w:val="0"/>
          <w:marBottom w:val="0"/>
          <w:divBdr>
            <w:top w:val="none" w:sz="0" w:space="0" w:color="auto"/>
            <w:left w:val="none" w:sz="0" w:space="0" w:color="auto"/>
            <w:bottom w:val="none" w:sz="0" w:space="0" w:color="auto"/>
            <w:right w:val="none" w:sz="0" w:space="0" w:color="auto"/>
          </w:divBdr>
        </w:div>
        <w:div w:id="822040837">
          <w:marLeft w:val="552"/>
          <w:marRight w:val="0"/>
          <w:marTop w:val="0"/>
          <w:marBottom w:val="0"/>
          <w:divBdr>
            <w:top w:val="none" w:sz="0" w:space="0" w:color="auto"/>
            <w:left w:val="none" w:sz="0" w:space="0" w:color="auto"/>
            <w:bottom w:val="none" w:sz="0" w:space="0" w:color="auto"/>
            <w:right w:val="none" w:sz="0" w:space="0" w:color="auto"/>
          </w:divBdr>
        </w:div>
        <w:div w:id="1003241686">
          <w:marLeft w:val="552"/>
          <w:marRight w:val="0"/>
          <w:marTop w:val="0"/>
          <w:marBottom w:val="0"/>
          <w:divBdr>
            <w:top w:val="none" w:sz="0" w:space="0" w:color="auto"/>
            <w:left w:val="none" w:sz="0" w:space="0" w:color="auto"/>
            <w:bottom w:val="none" w:sz="0" w:space="0" w:color="auto"/>
            <w:right w:val="none" w:sz="0" w:space="0" w:color="auto"/>
          </w:divBdr>
        </w:div>
        <w:div w:id="1598782440">
          <w:marLeft w:val="552"/>
          <w:marRight w:val="0"/>
          <w:marTop w:val="0"/>
          <w:marBottom w:val="0"/>
          <w:divBdr>
            <w:top w:val="none" w:sz="0" w:space="0" w:color="auto"/>
            <w:left w:val="none" w:sz="0" w:space="0" w:color="auto"/>
            <w:bottom w:val="none" w:sz="0" w:space="0" w:color="auto"/>
            <w:right w:val="none" w:sz="0" w:space="0" w:color="auto"/>
          </w:divBdr>
        </w:div>
        <w:div w:id="762065129">
          <w:marLeft w:val="749"/>
          <w:marRight w:val="0"/>
          <w:marTop w:val="0"/>
          <w:marBottom w:val="0"/>
          <w:divBdr>
            <w:top w:val="none" w:sz="0" w:space="0" w:color="auto"/>
            <w:left w:val="none" w:sz="0" w:space="0" w:color="auto"/>
            <w:bottom w:val="none" w:sz="0" w:space="0" w:color="auto"/>
            <w:right w:val="none" w:sz="0" w:space="0" w:color="auto"/>
          </w:divBdr>
        </w:div>
        <w:div w:id="2089186962">
          <w:marLeft w:val="288"/>
          <w:marRight w:val="0"/>
          <w:marTop w:val="0"/>
          <w:marBottom w:val="0"/>
          <w:divBdr>
            <w:top w:val="none" w:sz="0" w:space="0" w:color="auto"/>
            <w:left w:val="none" w:sz="0" w:space="0" w:color="auto"/>
            <w:bottom w:val="none" w:sz="0" w:space="0" w:color="auto"/>
            <w:right w:val="none" w:sz="0" w:space="0" w:color="auto"/>
          </w:divBdr>
        </w:div>
        <w:div w:id="1544096468">
          <w:marLeft w:val="288"/>
          <w:marRight w:val="0"/>
          <w:marTop w:val="0"/>
          <w:marBottom w:val="0"/>
          <w:divBdr>
            <w:top w:val="none" w:sz="0" w:space="0" w:color="auto"/>
            <w:left w:val="none" w:sz="0" w:space="0" w:color="auto"/>
            <w:bottom w:val="none" w:sz="0" w:space="0" w:color="auto"/>
            <w:right w:val="none" w:sz="0" w:space="0" w:color="auto"/>
          </w:divBdr>
        </w:div>
        <w:div w:id="2120953061">
          <w:marLeft w:val="552"/>
          <w:marRight w:val="0"/>
          <w:marTop w:val="0"/>
          <w:marBottom w:val="0"/>
          <w:divBdr>
            <w:top w:val="none" w:sz="0" w:space="0" w:color="auto"/>
            <w:left w:val="none" w:sz="0" w:space="0" w:color="auto"/>
            <w:bottom w:val="none" w:sz="0" w:space="0" w:color="auto"/>
            <w:right w:val="none" w:sz="0" w:space="0" w:color="auto"/>
          </w:divBdr>
        </w:div>
        <w:div w:id="1462071101">
          <w:marLeft w:val="552"/>
          <w:marRight w:val="0"/>
          <w:marTop w:val="0"/>
          <w:marBottom w:val="0"/>
          <w:divBdr>
            <w:top w:val="none" w:sz="0" w:space="0" w:color="auto"/>
            <w:left w:val="none" w:sz="0" w:space="0" w:color="auto"/>
            <w:bottom w:val="none" w:sz="0" w:space="0" w:color="auto"/>
            <w:right w:val="none" w:sz="0" w:space="0" w:color="auto"/>
          </w:divBdr>
        </w:div>
        <w:div w:id="779229626">
          <w:marLeft w:val="552"/>
          <w:marRight w:val="0"/>
          <w:marTop w:val="0"/>
          <w:marBottom w:val="0"/>
          <w:divBdr>
            <w:top w:val="none" w:sz="0" w:space="0" w:color="auto"/>
            <w:left w:val="none" w:sz="0" w:space="0" w:color="auto"/>
            <w:bottom w:val="none" w:sz="0" w:space="0" w:color="auto"/>
            <w:right w:val="none" w:sz="0" w:space="0" w:color="auto"/>
          </w:divBdr>
        </w:div>
        <w:div w:id="302395978">
          <w:marLeft w:val="552"/>
          <w:marRight w:val="0"/>
          <w:marTop w:val="0"/>
          <w:marBottom w:val="0"/>
          <w:divBdr>
            <w:top w:val="none" w:sz="0" w:space="0" w:color="auto"/>
            <w:left w:val="none" w:sz="0" w:space="0" w:color="auto"/>
            <w:bottom w:val="none" w:sz="0" w:space="0" w:color="auto"/>
            <w:right w:val="none" w:sz="0" w:space="0" w:color="auto"/>
          </w:divBdr>
        </w:div>
        <w:div w:id="1377241694">
          <w:marLeft w:val="552"/>
          <w:marRight w:val="0"/>
          <w:marTop w:val="0"/>
          <w:marBottom w:val="0"/>
          <w:divBdr>
            <w:top w:val="none" w:sz="0" w:space="0" w:color="auto"/>
            <w:left w:val="none" w:sz="0" w:space="0" w:color="auto"/>
            <w:bottom w:val="none" w:sz="0" w:space="0" w:color="auto"/>
            <w:right w:val="none" w:sz="0" w:space="0" w:color="auto"/>
          </w:divBdr>
        </w:div>
        <w:div w:id="1365718318">
          <w:marLeft w:val="552"/>
          <w:marRight w:val="0"/>
          <w:marTop w:val="0"/>
          <w:marBottom w:val="0"/>
          <w:divBdr>
            <w:top w:val="none" w:sz="0" w:space="0" w:color="auto"/>
            <w:left w:val="none" w:sz="0" w:space="0" w:color="auto"/>
            <w:bottom w:val="none" w:sz="0" w:space="0" w:color="auto"/>
            <w:right w:val="none" w:sz="0" w:space="0" w:color="auto"/>
          </w:divBdr>
        </w:div>
        <w:div w:id="873691864">
          <w:marLeft w:val="288"/>
          <w:marRight w:val="0"/>
          <w:marTop w:val="0"/>
          <w:marBottom w:val="0"/>
          <w:divBdr>
            <w:top w:val="none" w:sz="0" w:space="0" w:color="auto"/>
            <w:left w:val="none" w:sz="0" w:space="0" w:color="auto"/>
            <w:bottom w:val="none" w:sz="0" w:space="0" w:color="auto"/>
            <w:right w:val="none" w:sz="0" w:space="0" w:color="auto"/>
          </w:divBdr>
        </w:div>
        <w:div w:id="1717972499">
          <w:marLeft w:val="288"/>
          <w:marRight w:val="0"/>
          <w:marTop w:val="0"/>
          <w:marBottom w:val="0"/>
          <w:divBdr>
            <w:top w:val="none" w:sz="0" w:space="0" w:color="auto"/>
            <w:left w:val="none" w:sz="0" w:space="0" w:color="auto"/>
            <w:bottom w:val="none" w:sz="0" w:space="0" w:color="auto"/>
            <w:right w:val="none" w:sz="0" w:space="0" w:color="auto"/>
          </w:divBdr>
        </w:div>
        <w:div w:id="521095315">
          <w:marLeft w:val="288"/>
          <w:marRight w:val="0"/>
          <w:marTop w:val="0"/>
          <w:marBottom w:val="0"/>
          <w:divBdr>
            <w:top w:val="none" w:sz="0" w:space="0" w:color="auto"/>
            <w:left w:val="none" w:sz="0" w:space="0" w:color="auto"/>
            <w:bottom w:val="none" w:sz="0" w:space="0" w:color="auto"/>
            <w:right w:val="none" w:sz="0" w:space="0" w:color="auto"/>
          </w:divBdr>
        </w:div>
        <w:div w:id="992220555">
          <w:marLeft w:val="288"/>
          <w:marRight w:val="0"/>
          <w:marTop w:val="0"/>
          <w:marBottom w:val="0"/>
          <w:divBdr>
            <w:top w:val="none" w:sz="0" w:space="0" w:color="auto"/>
            <w:left w:val="none" w:sz="0" w:space="0" w:color="auto"/>
            <w:bottom w:val="none" w:sz="0" w:space="0" w:color="auto"/>
            <w:right w:val="none" w:sz="0" w:space="0" w:color="auto"/>
          </w:divBdr>
        </w:div>
        <w:div w:id="59601001">
          <w:marLeft w:val="288"/>
          <w:marRight w:val="0"/>
          <w:marTop w:val="0"/>
          <w:marBottom w:val="0"/>
          <w:divBdr>
            <w:top w:val="none" w:sz="0" w:space="0" w:color="auto"/>
            <w:left w:val="none" w:sz="0" w:space="0" w:color="auto"/>
            <w:bottom w:val="none" w:sz="0" w:space="0" w:color="auto"/>
            <w:right w:val="none" w:sz="0" w:space="0" w:color="auto"/>
          </w:divBdr>
        </w:div>
        <w:div w:id="322394094">
          <w:marLeft w:val="288"/>
          <w:marRight w:val="0"/>
          <w:marTop w:val="0"/>
          <w:marBottom w:val="0"/>
          <w:divBdr>
            <w:top w:val="none" w:sz="0" w:space="0" w:color="auto"/>
            <w:left w:val="none" w:sz="0" w:space="0" w:color="auto"/>
            <w:bottom w:val="none" w:sz="0" w:space="0" w:color="auto"/>
            <w:right w:val="none" w:sz="0" w:space="0" w:color="auto"/>
          </w:divBdr>
        </w:div>
        <w:div w:id="1635256964">
          <w:marLeft w:val="288"/>
          <w:marRight w:val="0"/>
          <w:marTop w:val="0"/>
          <w:marBottom w:val="0"/>
          <w:divBdr>
            <w:top w:val="none" w:sz="0" w:space="0" w:color="auto"/>
            <w:left w:val="none" w:sz="0" w:space="0" w:color="auto"/>
            <w:bottom w:val="none" w:sz="0" w:space="0" w:color="auto"/>
            <w:right w:val="none" w:sz="0" w:space="0" w:color="auto"/>
          </w:divBdr>
        </w:div>
        <w:div w:id="1845440854">
          <w:marLeft w:val="288"/>
          <w:marRight w:val="0"/>
          <w:marTop w:val="0"/>
          <w:marBottom w:val="0"/>
          <w:divBdr>
            <w:top w:val="none" w:sz="0" w:space="0" w:color="auto"/>
            <w:left w:val="none" w:sz="0" w:space="0" w:color="auto"/>
            <w:bottom w:val="none" w:sz="0" w:space="0" w:color="auto"/>
            <w:right w:val="none" w:sz="0" w:space="0" w:color="auto"/>
          </w:divBdr>
        </w:div>
        <w:div w:id="891043469">
          <w:marLeft w:val="720"/>
          <w:marRight w:val="0"/>
          <w:marTop w:val="0"/>
          <w:marBottom w:val="0"/>
          <w:divBdr>
            <w:top w:val="none" w:sz="0" w:space="0" w:color="auto"/>
            <w:left w:val="none" w:sz="0" w:space="0" w:color="auto"/>
            <w:bottom w:val="none" w:sz="0" w:space="0" w:color="auto"/>
            <w:right w:val="none" w:sz="0" w:space="0" w:color="auto"/>
          </w:divBdr>
        </w:div>
        <w:div w:id="1025596078">
          <w:marLeft w:val="720"/>
          <w:marRight w:val="0"/>
          <w:marTop w:val="0"/>
          <w:marBottom w:val="0"/>
          <w:divBdr>
            <w:top w:val="none" w:sz="0" w:space="0" w:color="auto"/>
            <w:left w:val="none" w:sz="0" w:space="0" w:color="auto"/>
            <w:bottom w:val="none" w:sz="0" w:space="0" w:color="auto"/>
            <w:right w:val="none" w:sz="0" w:space="0" w:color="auto"/>
          </w:divBdr>
        </w:div>
        <w:div w:id="1840341641">
          <w:marLeft w:val="720"/>
          <w:marRight w:val="0"/>
          <w:marTop w:val="0"/>
          <w:marBottom w:val="0"/>
          <w:divBdr>
            <w:top w:val="none" w:sz="0" w:space="0" w:color="auto"/>
            <w:left w:val="none" w:sz="0" w:space="0" w:color="auto"/>
            <w:bottom w:val="none" w:sz="0" w:space="0" w:color="auto"/>
            <w:right w:val="none" w:sz="0" w:space="0" w:color="auto"/>
          </w:divBdr>
        </w:div>
        <w:div w:id="912935445">
          <w:marLeft w:val="720"/>
          <w:marRight w:val="0"/>
          <w:marTop w:val="0"/>
          <w:marBottom w:val="0"/>
          <w:divBdr>
            <w:top w:val="none" w:sz="0" w:space="0" w:color="auto"/>
            <w:left w:val="none" w:sz="0" w:space="0" w:color="auto"/>
            <w:bottom w:val="none" w:sz="0" w:space="0" w:color="auto"/>
            <w:right w:val="none" w:sz="0" w:space="0" w:color="auto"/>
          </w:divBdr>
        </w:div>
        <w:div w:id="357897496">
          <w:marLeft w:val="749"/>
          <w:marRight w:val="0"/>
          <w:marTop w:val="0"/>
          <w:marBottom w:val="0"/>
          <w:divBdr>
            <w:top w:val="none" w:sz="0" w:space="0" w:color="auto"/>
            <w:left w:val="none" w:sz="0" w:space="0" w:color="auto"/>
            <w:bottom w:val="none" w:sz="0" w:space="0" w:color="auto"/>
            <w:right w:val="none" w:sz="0" w:space="0" w:color="auto"/>
          </w:divBdr>
        </w:div>
        <w:div w:id="985670162">
          <w:marLeft w:val="312"/>
          <w:marRight w:val="0"/>
          <w:marTop w:val="0"/>
          <w:marBottom w:val="0"/>
          <w:divBdr>
            <w:top w:val="none" w:sz="0" w:space="0" w:color="auto"/>
            <w:left w:val="none" w:sz="0" w:space="0" w:color="auto"/>
            <w:bottom w:val="none" w:sz="0" w:space="0" w:color="auto"/>
            <w:right w:val="none" w:sz="0" w:space="0" w:color="auto"/>
          </w:divBdr>
        </w:div>
        <w:div w:id="240071212">
          <w:marLeft w:val="312"/>
          <w:marRight w:val="0"/>
          <w:marTop w:val="0"/>
          <w:marBottom w:val="0"/>
          <w:divBdr>
            <w:top w:val="none" w:sz="0" w:space="0" w:color="auto"/>
            <w:left w:val="none" w:sz="0" w:space="0" w:color="auto"/>
            <w:bottom w:val="none" w:sz="0" w:space="0" w:color="auto"/>
            <w:right w:val="none" w:sz="0" w:space="0" w:color="auto"/>
          </w:divBdr>
        </w:div>
        <w:div w:id="1622571831">
          <w:marLeft w:val="576"/>
          <w:marRight w:val="0"/>
          <w:marTop w:val="0"/>
          <w:marBottom w:val="0"/>
          <w:divBdr>
            <w:top w:val="none" w:sz="0" w:space="0" w:color="auto"/>
            <w:left w:val="none" w:sz="0" w:space="0" w:color="auto"/>
            <w:bottom w:val="none" w:sz="0" w:space="0" w:color="auto"/>
            <w:right w:val="none" w:sz="0" w:space="0" w:color="auto"/>
          </w:divBdr>
        </w:div>
        <w:div w:id="353311882">
          <w:marLeft w:val="576"/>
          <w:marRight w:val="0"/>
          <w:marTop w:val="0"/>
          <w:marBottom w:val="0"/>
          <w:divBdr>
            <w:top w:val="none" w:sz="0" w:space="0" w:color="auto"/>
            <w:left w:val="none" w:sz="0" w:space="0" w:color="auto"/>
            <w:bottom w:val="none" w:sz="0" w:space="0" w:color="auto"/>
            <w:right w:val="none" w:sz="0" w:space="0" w:color="auto"/>
          </w:divBdr>
        </w:div>
        <w:div w:id="2083290020">
          <w:marLeft w:val="312"/>
          <w:marRight w:val="0"/>
          <w:marTop w:val="0"/>
          <w:marBottom w:val="0"/>
          <w:divBdr>
            <w:top w:val="none" w:sz="0" w:space="0" w:color="auto"/>
            <w:left w:val="none" w:sz="0" w:space="0" w:color="auto"/>
            <w:bottom w:val="none" w:sz="0" w:space="0" w:color="auto"/>
            <w:right w:val="none" w:sz="0" w:space="0" w:color="auto"/>
          </w:divBdr>
        </w:div>
        <w:div w:id="1863935756">
          <w:marLeft w:val="312"/>
          <w:marRight w:val="0"/>
          <w:marTop w:val="0"/>
          <w:marBottom w:val="0"/>
          <w:divBdr>
            <w:top w:val="none" w:sz="0" w:space="0" w:color="auto"/>
            <w:left w:val="none" w:sz="0" w:space="0" w:color="auto"/>
            <w:bottom w:val="none" w:sz="0" w:space="0" w:color="auto"/>
            <w:right w:val="none" w:sz="0" w:space="0" w:color="auto"/>
          </w:divBdr>
        </w:div>
        <w:div w:id="1612006112">
          <w:marLeft w:val="312"/>
          <w:marRight w:val="0"/>
          <w:marTop w:val="0"/>
          <w:marBottom w:val="0"/>
          <w:divBdr>
            <w:top w:val="none" w:sz="0" w:space="0" w:color="auto"/>
            <w:left w:val="none" w:sz="0" w:space="0" w:color="auto"/>
            <w:bottom w:val="none" w:sz="0" w:space="0" w:color="auto"/>
            <w:right w:val="none" w:sz="0" w:space="0" w:color="auto"/>
          </w:divBdr>
        </w:div>
        <w:div w:id="703094754">
          <w:marLeft w:val="312"/>
          <w:marRight w:val="0"/>
          <w:marTop w:val="0"/>
          <w:marBottom w:val="0"/>
          <w:divBdr>
            <w:top w:val="none" w:sz="0" w:space="0" w:color="auto"/>
            <w:left w:val="none" w:sz="0" w:space="0" w:color="auto"/>
            <w:bottom w:val="none" w:sz="0" w:space="0" w:color="auto"/>
            <w:right w:val="none" w:sz="0" w:space="0" w:color="auto"/>
          </w:divBdr>
        </w:div>
        <w:div w:id="103765923">
          <w:marLeft w:val="312"/>
          <w:marRight w:val="0"/>
          <w:marTop w:val="0"/>
          <w:marBottom w:val="0"/>
          <w:divBdr>
            <w:top w:val="none" w:sz="0" w:space="0" w:color="auto"/>
            <w:left w:val="none" w:sz="0" w:space="0" w:color="auto"/>
            <w:bottom w:val="none" w:sz="0" w:space="0" w:color="auto"/>
            <w:right w:val="none" w:sz="0" w:space="0" w:color="auto"/>
          </w:divBdr>
        </w:div>
        <w:div w:id="977031817">
          <w:marLeft w:val="312"/>
          <w:marRight w:val="0"/>
          <w:marTop w:val="0"/>
          <w:marBottom w:val="0"/>
          <w:divBdr>
            <w:top w:val="none" w:sz="0" w:space="0" w:color="auto"/>
            <w:left w:val="none" w:sz="0" w:space="0" w:color="auto"/>
            <w:bottom w:val="none" w:sz="0" w:space="0" w:color="auto"/>
            <w:right w:val="none" w:sz="0" w:space="0" w:color="auto"/>
          </w:divBdr>
        </w:div>
        <w:div w:id="1970352380">
          <w:marLeft w:val="312"/>
          <w:marRight w:val="0"/>
          <w:marTop w:val="0"/>
          <w:marBottom w:val="0"/>
          <w:divBdr>
            <w:top w:val="none" w:sz="0" w:space="0" w:color="auto"/>
            <w:left w:val="none" w:sz="0" w:space="0" w:color="auto"/>
            <w:bottom w:val="none" w:sz="0" w:space="0" w:color="auto"/>
            <w:right w:val="none" w:sz="0" w:space="0" w:color="auto"/>
          </w:divBdr>
        </w:div>
        <w:div w:id="1084883305">
          <w:marLeft w:val="312"/>
          <w:marRight w:val="0"/>
          <w:marTop w:val="0"/>
          <w:marBottom w:val="0"/>
          <w:divBdr>
            <w:top w:val="none" w:sz="0" w:space="0" w:color="auto"/>
            <w:left w:val="none" w:sz="0" w:space="0" w:color="auto"/>
            <w:bottom w:val="none" w:sz="0" w:space="0" w:color="auto"/>
            <w:right w:val="none" w:sz="0" w:space="0" w:color="auto"/>
          </w:divBdr>
        </w:div>
        <w:div w:id="702902124">
          <w:marLeft w:val="-24"/>
          <w:marRight w:val="0"/>
          <w:marTop w:val="0"/>
          <w:marBottom w:val="0"/>
          <w:divBdr>
            <w:top w:val="none" w:sz="0" w:space="0" w:color="auto"/>
            <w:left w:val="none" w:sz="0" w:space="0" w:color="auto"/>
            <w:bottom w:val="none" w:sz="0" w:space="0" w:color="auto"/>
            <w:right w:val="none" w:sz="0" w:space="0" w:color="auto"/>
          </w:divBdr>
        </w:div>
        <w:div w:id="462191314">
          <w:marLeft w:val="-24"/>
          <w:marRight w:val="0"/>
          <w:marTop w:val="0"/>
          <w:marBottom w:val="0"/>
          <w:divBdr>
            <w:top w:val="none" w:sz="0" w:space="0" w:color="auto"/>
            <w:left w:val="none" w:sz="0" w:space="0" w:color="auto"/>
            <w:bottom w:val="none" w:sz="0" w:space="0" w:color="auto"/>
            <w:right w:val="none" w:sz="0" w:space="0" w:color="auto"/>
          </w:divBdr>
        </w:div>
        <w:div w:id="1705253080">
          <w:marLeft w:val="-24"/>
          <w:marRight w:val="0"/>
          <w:marTop w:val="0"/>
          <w:marBottom w:val="0"/>
          <w:divBdr>
            <w:top w:val="none" w:sz="0" w:space="0" w:color="auto"/>
            <w:left w:val="none" w:sz="0" w:space="0" w:color="auto"/>
            <w:bottom w:val="none" w:sz="0" w:space="0" w:color="auto"/>
            <w:right w:val="none" w:sz="0" w:space="0" w:color="auto"/>
          </w:divBdr>
        </w:div>
        <w:div w:id="678045414">
          <w:marLeft w:val="-24"/>
          <w:marRight w:val="0"/>
          <w:marTop w:val="0"/>
          <w:marBottom w:val="0"/>
          <w:divBdr>
            <w:top w:val="none" w:sz="0" w:space="0" w:color="auto"/>
            <w:left w:val="none" w:sz="0" w:space="0" w:color="auto"/>
            <w:bottom w:val="none" w:sz="0" w:space="0" w:color="auto"/>
            <w:right w:val="none" w:sz="0" w:space="0" w:color="auto"/>
          </w:divBdr>
        </w:div>
        <w:div w:id="1320157905">
          <w:marLeft w:val="38"/>
          <w:marRight w:val="0"/>
          <w:marTop w:val="0"/>
          <w:marBottom w:val="0"/>
          <w:divBdr>
            <w:top w:val="none" w:sz="0" w:space="0" w:color="auto"/>
            <w:left w:val="none" w:sz="0" w:space="0" w:color="auto"/>
            <w:bottom w:val="none" w:sz="0" w:space="0" w:color="auto"/>
            <w:right w:val="none" w:sz="0" w:space="0" w:color="auto"/>
          </w:divBdr>
        </w:div>
        <w:div w:id="259147018">
          <w:marLeft w:val="744"/>
          <w:marRight w:val="0"/>
          <w:marTop w:val="0"/>
          <w:marBottom w:val="0"/>
          <w:divBdr>
            <w:top w:val="none" w:sz="0" w:space="0" w:color="auto"/>
            <w:left w:val="none" w:sz="0" w:space="0" w:color="auto"/>
            <w:bottom w:val="none" w:sz="0" w:space="0" w:color="auto"/>
            <w:right w:val="none" w:sz="0" w:space="0" w:color="auto"/>
          </w:divBdr>
        </w:div>
        <w:div w:id="812068030">
          <w:marLeft w:val="744"/>
          <w:marRight w:val="0"/>
          <w:marTop w:val="0"/>
          <w:marBottom w:val="0"/>
          <w:divBdr>
            <w:top w:val="none" w:sz="0" w:space="0" w:color="auto"/>
            <w:left w:val="none" w:sz="0" w:space="0" w:color="auto"/>
            <w:bottom w:val="none" w:sz="0" w:space="0" w:color="auto"/>
            <w:right w:val="none" w:sz="0" w:space="0" w:color="auto"/>
          </w:divBdr>
        </w:div>
        <w:div w:id="494035650">
          <w:marLeft w:val="744"/>
          <w:marRight w:val="0"/>
          <w:marTop w:val="0"/>
          <w:marBottom w:val="0"/>
          <w:divBdr>
            <w:top w:val="none" w:sz="0" w:space="0" w:color="auto"/>
            <w:left w:val="none" w:sz="0" w:space="0" w:color="auto"/>
            <w:bottom w:val="none" w:sz="0" w:space="0" w:color="auto"/>
            <w:right w:val="none" w:sz="0" w:space="0" w:color="auto"/>
          </w:divBdr>
        </w:div>
        <w:div w:id="1472282462">
          <w:marLeft w:val="312"/>
          <w:marRight w:val="0"/>
          <w:marTop w:val="0"/>
          <w:marBottom w:val="0"/>
          <w:divBdr>
            <w:top w:val="none" w:sz="0" w:space="0" w:color="auto"/>
            <w:left w:val="none" w:sz="0" w:space="0" w:color="auto"/>
            <w:bottom w:val="none" w:sz="0" w:space="0" w:color="auto"/>
            <w:right w:val="none" w:sz="0" w:space="0" w:color="auto"/>
          </w:divBdr>
        </w:div>
        <w:div w:id="348213698">
          <w:marLeft w:val="264"/>
          <w:marRight w:val="0"/>
          <w:marTop w:val="0"/>
          <w:marBottom w:val="0"/>
          <w:divBdr>
            <w:top w:val="none" w:sz="0" w:space="0" w:color="auto"/>
            <w:left w:val="none" w:sz="0" w:space="0" w:color="auto"/>
            <w:bottom w:val="none" w:sz="0" w:space="0" w:color="auto"/>
            <w:right w:val="none" w:sz="0" w:space="0" w:color="auto"/>
          </w:divBdr>
        </w:div>
        <w:div w:id="750589772">
          <w:marLeft w:val="264"/>
          <w:marRight w:val="0"/>
          <w:marTop w:val="0"/>
          <w:marBottom w:val="0"/>
          <w:divBdr>
            <w:top w:val="none" w:sz="0" w:space="0" w:color="auto"/>
            <w:left w:val="none" w:sz="0" w:space="0" w:color="auto"/>
            <w:bottom w:val="none" w:sz="0" w:space="0" w:color="auto"/>
            <w:right w:val="none" w:sz="0" w:space="0" w:color="auto"/>
          </w:divBdr>
        </w:div>
        <w:div w:id="1486044620">
          <w:marLeft w:val="264"/>
          <w:marRight w:val="0"/>
          <w:marTop w:val="0"/>
          <w:marBottom w:val="0"/>
          <w:divBdr>
            <w:top w:val="none" w:sz="0" w:space="0" w:color="auto"/>
            <w:left w:val="none" w:sz="0" w:space="0" w:color="auto"/>
            <w:bottom w:val="none" w:sz="0" w:space="0" w:color="auto"/>
            <w:right w:val="none" w:sz="0" w:space="0" w:color="auto"/>
          </w:divBdr>
        </w:div>
        <w:div w:id="1187714639">
          <w:marLeft w:val="264"/>
          <w:marRight w:val="0"/>
          <w:marTop w:val="0"/>
          <w:marBottom w:val="0"/>
          <w:divBdr>
            <w:top w:val="none" w:sz="0" w:space="0" w:color="auto"/>
            <w:left w:val="none" w:sz="0" w:space="0" w:color="auto"/>
            <w:bottom w:val="none" w:sz="0" w:space="0" w:color="auto"/>
            <w:right w:val="none" w:sz="0" w:space="0" w:color="auto"/>
          </w:divBdr>
        </w:div>
        <w:div w:id="1662924548">
          <w:marLeft w:val="264"/>
          <w:marRight w:val="0"/>
          <w:marTop w:val="0"/>
          <w:marBottom w:val="0"/>
          <w:divBdr>
            <w:top w:val="none" w:sz="0" w:space="0" w:color="auto"/>
            <w:left w:val="none" w:sz="0" w:space="0" w:color="auto"/>
            <w:bottom w:val="none" w:sz="0" w:space="0" w:color="auto"/>
            <w:right w:val="none" w:sz="0" w:space="0" w:color="auto"/>
          </w:divBdr>
        </w:div>
        <w:div w:id="809246986">
          <w:marLeft w:val="576"/>
          <w:marRight w:val="0"/>
          <w:marTop w:val="0"/>
          <w:marBottom w:val="0"/>
          <w:divBdr>
            <w:top w:val="none" w:sz="0" w:space="0" w:color="auto"/>
            <w:left w:val="none" w:sz="0" w:space="0" w:color="auto"/>
            <w:bottom w:val="none" w:sz="0" w:space="0" w:color="auto"/>
            <w:right w:val="none" w:sz="0" w:space="0" w:color="auto"/>
          </w:divBdr>
        </w:div>
        <w:div w:id="245039293">
          <w:marLeft w:val="576"/>
          <w:marRight w:val="0"/>
          <w:marTop w:val="0"/>
          <w:marBottom w:val="0"/>
          <w:divBdr>
            <w:top w:val="none" w:sz="0" w:space="0" w:color="auto"/>
            <w:left w:val="none" w:sz="0" w:space="0" w:color="auto"/>
            <w:bottom w:val="none" w:sz="0" w:space="0" w:color="auto"/>
            <w:right w:val="none" w:sz="0" w:space="0" w:color="auto"/>
          </w:divBdr>
        </w:div>
        <w:div w:id="1592276605">
          <w:marLeft w:val="576"/>
          <w:marRight w:val="0"/>
          <w:marTop w:val="0"/>
          <w:marBottom w:val="0"/>
          <w:divBdr>
            <w:top w:val="none" w:sz="0" w:space="0" w:color="auto"/>
            <w:left w:val="none" w:sz="0" w:space="0" w:color="auto"/>
            <w:bottom w:val="none" w:sz="0" w:space="0" w:color="auto"/>
            <w:right w:val="none" w:sz="0" w:space="0" w:color="auto"/>
          </w:divBdr>
        </w:div>
        <w:div w:id="78984106">
          <w:marLeft w:val="576"/>
          <w:marRight w:val="0"/>
          <w:marTop w:val="0"/>
          <w:marBottom w:val="0"/>
          <w:divBdr>
            <w:top w:val="none" w:sz="0" w:space="0" w:color="auto"/>
            <w:left w:val="none" w:sz="0" w:space="0" w:color="auto"/>
            <w:bottom w:val="none" w:sz="0" w:space="0" w:color="auto"/>
            <w:right w:val="none" w:sz="0" w:space="0" w:color="auto"/>
          </w:divBdr>
        </w:div>
        <w:div w:id="533926291">
          <w:marLeft w:val="576"/>
          <w:marRight w:val="0"/>
          <w:marTop w:val="0"/>
          <w:marBottom w:val="0"/>
          <w:divBdr>
            <w:top w:val="none" w:sz="0" w:space="0" w:color="auto"/>
            <w:left w:val="none" w:sz="0" w:space="0" w:color="auto"/>
            <w:bottom w:val="none" w:sz="0" w:space="0" w:color="auto"/>
            <w:right w:val="none" w:sz="0" w:space="0" w:color="auto"/>
          </w:divBdr>
        </w:div>
        <w:div w:id="834687611">
          <w:marLeft w:val="576"/>
          <w:marRight w:val="0"/>
          <w:marTop w:val="0"/>
          <w:marBottom w:val="0"/>
          <w:divBdr>
            <w:top w:val="none" w:sz="0" w:space="0" w:color="auto"/>
            <w:left w:val="none" w:sz="0" w:space="0" w:color="auto"/>
            <w:bottom w:val="none" w:sz="0" w:space="0" w:color="auto"/>
            <w:right w:val="none" w:sz="0" w:space="0" w:color="auto"/>
          </w:divBdr>
        </w:div>
        <w:div w:id="1440833710">
          <w:marLeft w:val="576"/>
          <w:marRight w:val="0"/>
          <w:marTop w:val="0"/>
          <w:marBottom w:val="0"/>
          <w:divBdr>
            <w:top w:val="none" w:sz="0" w:space="0" w:color="auto"/>
            <w:left w:val="none" w:sz="0" w:space="0" w:color="auto"/>
            <w:bottom w:val="none" w:sz="0" w:space="0" w:color="auto"/>
            <w:right w:val="none" w:sz="0" w:space="0" w:color="auto"/>
          </w:divBdr>
        </w:div>
        <w:div w:id="494607836">
          <w:marLeft w:val="576"/>
          <w:marRight w:val="0"/>
          <w:marTop w:val="0"/>
          <w:marBottom w:val="0"/>
          <w:divBdr>
            <w:top w:val="none" w:sz="0" w:space="0" w:color="auto"/>
            <w:left w:val="none" w:sz="0" w:space="0" w:color="auto"/>
            <w:bottom w:val="none" w:sz="0" w:space="0" w:color="auto"/>
            <w:right w:val="none" w:sz="0" w:space="0" w:color="auto"/>
          </w:divBdr>
        </w:div>
        <w:div w:id="314573689">
          <w:marLeft w:val="576"/>
          <w:marRight w:val="0"/>
          <w:marTop w:val="0"/>
          <w:marBottom w:val="0"/>
          <w:divBdr>
            <w:top w:val="none" w:sz="0" w:space="0" w:color="auto"/>
            <w:left w:val="none" w:sz="0" w:space="0" w:color="auto"/>
            <w:bottom w:val="none" w:sz="0" w:space="0" w:color="auto"/>
            <w:right w:val="none" w:sz="0" w:space="0" w:color="auto"/>
          </w:divBdr>
        </w:div>
        <w:div w:id="1057244267">
          <w:marLeft w:val="576"/>
          <w:marRight w:val="0"/>
          <w:marTop w:val="0"/>
          <w:marBottom w:val="0"/>
          <w:divBdr>
            <w:top w:val="none" w:sz="0" w:space="0" w:color="auto"/>
            <w:left w:val="none" w:sz="0" w:space="0" w:color="auto"/>
            <w:bottom w:val="none" w:sz="0" w:space="0" w:color="auto"/>
            <w:right w:val="none" w:sz="0" w:space="0" w:color="auto"/>
          </w:divBdr>
        </w:div>
        <w:div w:id="1292250716">
          <w:marLeft w:val="576"/>
          <w:marRight w:val="0"/>
          <w:marTop w:val="0"/>
          <w:marBottom w:val="0"/>
          <w:divBdr>
            <w:top w:val="none" w:sz="0" w:space="0" w:color="auto"/>
            <w:left w:val="none" w:sz="0" w:space="0" w:color="auto"/>
            <w:bottom w:val="none" w:sz="0" w:space="0" w:color="auto"/>
            <w:right w:val="none" w:sz="0" w:space="0" w:color="auto"/>
          </w:divBdr>
        </w:div>
        <w:div w:id="553196377">
          <w:marLeft w:val="576"/>
          <w:marRight w:val="0"/>
          <w:marTop w:val="0"/>
          <w:marBottom w:val="0"/>
          <w:divBdr>
            <w:top w:val="none" w:sz="0" w:space="0" w:color="auto"/>
            <w:left w:val="none" w:sz="0" w:space="0" w:color="auto"/>
            <w:bottom w:val="none" w:sz="0" w:space="0" w:color="auto"/>
            <w:right w:val="none" w:sz="0" w:space="0" w:color="auto"/>
          </w:divBdr>
        </w:div>
        <w:div w:id="1060207723">
          <w:marLeft w:val="576"/>
          <w:marRight w:val="0"/>
          <w:marTop w:val="0"/>
          <w:marBottom w:val="0"/>
          <w:divBdr>
            <w:top w:val="none" w:sz="0" w:space="0" w:color="auto"/>
            <w:left w:val="none" w:sz="0" w:space="0" w:color="auto"/>
            <w:bottom w:val="none" w:sz="0" w:space="0" w:color="auto"/>
            <w:right w:val="none" w:sz="0" w:space="0" w:color="auto"/>
          </w:divBdr>
        </w:div>
        <w:div w:id="920674165">
          <w:marLeft w:val="576"/>
          <w:marRight w:val="0"/>
          <w:marTop w:val="0"/>
          <w:marBottom w:val="0"/>
          <w:divBdr>
            <w:top w:val="none" w:sz="0" w:space="0" w:color="auto"/>
            <w:left w:val="none" w:sz="0" w:space="0" w:color="auto"/>
            <w:bottom w:val="none" w:sz="0" w:space="0" w:color="auto"/>
            <w:right w:val="none" w:sz="0" w:space="0" w:color="auto"/>
          </w:divBdr>
        </w:div>
        <w:div w:id="660079166">
          <w:marLeft w:val="576"/>
          <w:marRight w:val="0"/>
          <w:marTop w:val="0"/>
          <w:marBottom w:val="0"/>
          <w:divBdr>
            <w:top w:val="none" w:sz="0" w:space="0" w:color="auto"/>
            <w:left w:val="none" w:sz="0" w:space="0" w:color="auto"/>
            <w:bottom w:val="none" w:sz="0" w:space="0" w:color="auto"/>
            <w:right w:val="none" w:sz="0" w:space="0" w:color="auto"/>
          </w:divBdr>
        </w:div>
        <w:div w:id="231669884">
          <w:marLeft w:val="576"/>
          <w:marRight w:val="0"/>
          <w:marTop w:val="0"/>
          <w:marBottom w:val="0"/>
          <w:divBdr>
            <w:top w:val="none" w:sz="0" w:space="0" w:color="auto"/>
            <w:left w:val="none" w:sz="0" w:space="0" w:color="auto"/>
            <w:bottom w:val="none" w:sz="0" w:space="0" w:color="auto"/>
            <w:right w:val="none" w:sz="0" w:space="0" w:color="auto"/>
          </w:divBdr>
        </w:div>
        <w:div w:id="516965118">
          <w:marLeft w:val="576"/>
          <w:marRight w:val="0"/>
          <w:marTop w:val="0"/>
          <w:marBottom w:val="0"/>
          <w:divBdr>
            <w:top w:val="none" w:sz="0" w:space="0" w:color="auto"/>
            <w:left w:val="none" w:sz="0" w:space="0" w:color="auto"/>
            <w:bottom w:val="none" w:sz="0" w:space="0" w:color="auto"/>
            <w:right w:val="none" w:sz="0" w:space="0" w:color="auto"/>
          </w:divBdr>
        </w:div>
        <w:div w:id="874151187">
          <w:marLeft w:val="264"/>
          <w:marRight w:val="0"/>
          <w:marTop w:val="0"/>
          <w:marBottom w:val="0"/>
          <w:divBdr>
            <w:top w:val="none" w:sz="0" w:space="0" w:color="auto"/>
            <w:left w:val="none" w:sz="0" w:space="0" w:color="auto"/>
            <w:bottom w:val="none" w:sz="0" w:space="0" w:color="auto"/>
            <w:right w:val="none" w:sz="0" w:space="0" w:color="auto"/>
          </w:divBdr>
        </w:div>
        <w:div w:id="1803647462">
          <w:marLeft w:val="264"/>
          <w:marRight w:val="0"/>
          <w:marTop w:val="0"/>
          <w:marBottom w:val="0"/>
          <w:divBdr>
            <w:top w:val="none" w:sz="0" w:space="0" w:color="auto"/>
            <w:left w:val="none" w:sz="0" w:space="0" w:color="auto"/>
            <w:bottom w:val="none" w:sz="0" w:space="0" w:color="auto"/>
            <w:right w:val="none" w:sz="0" w:space="0" w:color="auto"/>
          </w:divBdr>
        </w:div>
        <w:div w:id="511604038">
          <w:marLeft w:val="264"/>
          <w:marRight w:val="0"/>
          <w:marTop w:val="0"/>
          <w:marBottom w:val="0"/>
          <w:divBdr>
            <w:top w:val="none" w:sz="0" w:space="0" w:color="auto"/>
            <w:left w:val="none" w:sz="0" w:space="0" w:color="auto"/>
            <w:bottom w:val="none" w:sz="0" w:space="0" w:color="auto"/>
            <w:right w:val="none" w:sz="0" w:space="0" w:color="auto"/>
          </w:divBdr>
        </w:div>
        <w:div w:id="701977846">
          <w:marLeft w:val="264"/>
          <w:marRight w:val="0"/>
          <w:marTop w:val="0"/>
          <w:marBottom w:val="0"/>
          <w:divBdr>
            <w:top w:val="none" w:sz="0" w:space="0" w:color="auto"/>
            <w:left w:val="none" w:sz="0" w:space="0" w:color="auto"/>
            <w:bottom w:val="none" w:sz="0" w:space="0" w:color="auto"/>
            <w:right w:val="none" w:sz="0" w:space="0" w:color="auto"/>
          </w:divBdr>
        </w:div>
        <w:div w:id="83765361">
          <w:marLeft w:val="264"/>
          <w:marRight w:val="0"/>
          <w:marTop w:val="0"/>
          <w:marBottom w:val="0"/>
          <w:divBdr>
            <w:top w:val="none" w:sz="0" w:space="0" w:color="auto"/>
            <w:left w:val="none" w:sz="0" w:space="0" w:color="auto"/>
            <w:bottom w:val="none" w:sz="0" w:space="0" w:color="auto"/>
            <w:right w:val="none" w:sz="0" w:space="0" w:color="auto"/>
          </w:divBdr>
        </w:div>
        <w:div w:id="154346213">
          <w:marLeft w:val="264"/>
          <w:marRight w:val="0"/>
          <w:marTop w:val="0"/>
          <w:marBottom w:val="0"/>
          <w:divBdr>
            <w:top w:val="none" w:sz="0" w:space="0" w:color="auto"/>
            <w:left w:val="none" w:sz="0" w:space="0" w:color="auto"/>
            <w:bottom w:val="none" w:sz="0" w:space="0" w:color="auto"/>
            <w:right w:val="none" w:sz="0" w:space="0" w:color="auto"/>
          </w:divBdr>
        </w:div>
        <w:div w:id="964310186">
          <w:marLeft w:val="600"/>
          <w:marRight w:val="0"/>
          <w:marTop w:val="0"/>
          <w:marBottom w:val="0"/>
          <w:divBdr>
            <w:top w:val="none" w:sz="0" w:space="0" w:color="auto"/>
            <w:left w:val="none" w:sz="0" w:space="0" w:color="auto"/>
            <w:bottom w:val="none" w:sz="0" w:space="0" w:color="auto"/>
            <w:right w:val="none" w:sz="0" w:space="0" w:color="auto"/>
          </w:divBdr>
        </w:div>
        <w:div w:id="1716418689">
          <w:marLeft w:val="600"/>
          <w:marRight w:val="0"/>
          <w:marTop w:val="0"/>
          <w:marBottom w:val="0"/>
          <w:divBdr>
            <w:top w:val="none" w:sz="0" w:space="0" w:color="auto"/>
            <w:left w:val="none" w:sz="0" w:space="0" w:color="auto"/>
            <w:bottom w:val="none" w:sz="0" w:space="0" w:color="auto"/>
            <w:right w:val="none" w:sz="0" w:space="0" w:color="auto"/>
          </w:divBdr>
        </w:div>
        <w:div w:id="536700101">
          <w:marLeft w:val="600"/>
          <w:marRight w:val="0"/>
          <w:marTop w:val="0"/>
          <w:marBottom w:val="0"/>
          <w:divBdr>
            <w:top w:val="none" w:sz="0" w:space="0" w:color="auto"/>
            <w:left w:val="none" w:sz="0" w:space="0" w:color="auto"/>
            <w:bottom w:val="none" w:sz="0" w:space="0" w:color="auto"/>
            <w:right w:val="none" w:sz="0" w:space="0" w:color="auto"/>
          </w:divBdr>
        </w:div>
        <w:div w:id="2042197516">
          <w:marLeft w:val="644"/>
          <w:marRight w:val="0"/>
          <w:marTop w:val="0"/>
          <w:marBottom w:val="0"/>
          <w:divBdr>
            <w:top w:val="none" w:sz="0" w:space="0" w:color="auto"/>
            <w:left w:val="none" w:sz="0" w:space="0" w:color="auto"/>
            <w:bottom w:val="none" w:sz="0" w:space="0" w:color="auto"/>
            <w:right w:val="none" w:sz="0" w:space="0" w:color="auto"/>
          </w:divBdr>
        </w:div>
        <w:div w:id="1387685068">
          <w:marLeft w:val="644"/>
          <w:marRight w:val="0"/>
          <w:marTop w:val="0"/>
          <w:marBottom w:val="0"/>
          <w:divBdr>
            <w:top w:val="none" w:sz="0" w:space="0" w:color="auto"/>
            <w:left w:val="none" w:sz="0" w:space="0" w:color="auto"/>
            <w:bottom w:val="none" w:sz="0" w:space="0" w:color="auto"/>
            <w:right w:val="none" w:sz="0" w:space="0" w:color="auto"/>
          </w:divBdr>
        </w:div>
        <w:div w:id="184441159">
          <w:marLeft w:val="644"/>
          <w:marRight w:val="0"/>
          <w:marTop w:val="0"/>
          <w:marBottom w:val="0"/>
          <w:divBdr>
            <w:top w:val="none" w:sz="0" w:space="0" w:color="auto"/>
            <w:left w:val="none" w:sz="0" w:space="0" w:color="auto"/>
            <w:bottom w:val="none" w:sz="0" w:space="0" w:color="auto"/>
            <w:right w:val="none" w:sz="0" w:space="0" w:color="auto"/>
          </w:divBdr>
        </w:div>
        <w:div w:id="410079212">
          <w:marLeft w:val="644"/>
          <w:marRight w:val="0"/>
          <w:marTop w:val="0"/>
          <w:marBottom w:val="0"/>
          <w:divBdr>
            <w:top w:val="none" w:sz="0" w:space="0" w:color="auto"/>
            <w:left w:val="none" w:sz="0" w:space="0" w:color="auto"/>
            <w:bottom w:val="none" w:sz="0" w:space="0" w:color="auto"/>
            <w:right w:val="none" w:sz="0" w:space="0" w:color="auto"/>
          </w:divBdr>
        </w:div>
        <w:div w:id="1133255628">
          <w:marLeft w:val="1416"/>
          <w:marRight w:val="0"/>
          <w:marTop w:val="0"/>
          <w:marBottom w:val="0"/>
          <w:divBdr>
            <w:top w:val="none" w:sz="0" w:space="0" w:color="auto"/>
            <w:left w:val="none" w:sz="0" w:space="0" w:color="auto"/>
            <w:bottom w:val="none" w:sz="0" w:space="0" w:color="auto"/>
            <w:right w:val="none" w:sz="0" w:space="0" w:color="auto"/>
          </w:divBdr>
        </w:div>
        <w:div w:id="31419403">
          <w:marLeft w:val="4248"/>
          <w:marRight w:val="0"/>
          <w:marTop w:val="0"/>
          <w:marBottom w:val="0"/>
          <w:divBdr>
            <w:top w:val="none" w:sz="0" w:space="0" w:color="auto"/>
            <w:left w:val="none" w:sz="0" w:space="0" w:color="auto"/>
            <w:bottom w:val="none" w:sz="0" w:space="0" w:color="auto"/>
            <w:right w:val="none" w:sz="0" w:space="0" w:color="auto"/>
          </w:divBdr>
        </w:div>
        <w:div w:id="226305265">
          <w:marLeft w:val="0"/>
          <w:marRight w:val="0"/>
          <w:marTop w:val="0"/>
          <w:marBottom w:val="0"/>
          <w:divBdr>
            <w:top w:val="none" w:sz="0" w:space="0" w:color="auto"/>
            <w:left w:val="none" w:sz="0" w:space="0" w:color="auto"/>
            <w:bottom w:val="none" w:sz="0" w:space="0" w:color="auto"/>
            <w:right w:val="none" w:sz="0" w:space="0" w:color="auto"/>
          </w:divBdr>
        </w:div>
        <w:div w:id="897253535">
          <w:marLeft w:val="0"/>
          <w:marRight w:val="0"/>
          <w:marTop w:val="0"/>
          <w:marBottom w:val="0"/>
          <w:divBdr>
            <w:top w:val="none" w:sz="0" w:space="0" w:color="auto"/>
            <w:left w:val="none" w:sz="0" w:space="0" w:color="auto"/>
            <w:bottom w:val="none" w:sz="0" w:space="0" w:color="auto"/>
            <w:right w:val="none" w:sz="0" w:space="0" w:color="auto"/>
          </w:divBdr>
        </w:div>
        <w:div w:id="1846048138">
          <w:marLeft w:val="0"/>
          <w:marRight w:val="0"/>
          <w:marTop w:val="0"/>
          <w:marBottom w:val="0"/>
          <w:divBdr>
            <w:top w:val="none" w:sz="0" w:space="0" w:color="auto"/>
            <w:left w:val="none" w:sz="0" w:space="0" w:color="auto"/>
            <w:bottom w:val="none" w:sz="0" w:space="0" w:color="auto"/>
            <w:right w:val="none" w:sz="0" w:space="0" w:color="auto"/>
          </w:divBdr>
        </w:div>
        <w:div w:id="1216356003">
          <w:marLeft w:val="0"/>
          <w:marRight w:val="0"/>
          <w:marTop w:val="0"/>
          <w:marBottom w:val="0"/>
          <w:divBdr>
            <w:top w:val="none" w:sz="0" w:space="0" w:color="auto"/>
            <w:left w:val="none" w:sz="0" w:space="0" w:color="auto"/>
            <w:bottom w:val="none" w:sz="0" w:space="0" w:color="auto"/>
            <w:right w:val="none" w:sz="0" w:space="0" w:color="auto"/>
          </w:divBdr>
        </w:div>
        <w:div w:id="2003502537">
          <w:marLeft w:val="0"/>
          <w:marRight w:val="0"/>
          <w:marTop w:val="0"/>
          <w:marBottom w:val="0"/>
          <w:divBdr>
            <w:top w:val="none" w:sz="0" w:space="0" w:color="auto"/>
            <w:left w:val="none" w:sz="0" w:space="0" w:color="auto"/>
            <w:bottom w:val="none" w:sz="0" w:space="0" w:color="auto"/>
            <w:right w:val="none" w:sz="0" w:space="0" w:color="auto"/>
          </w:divBdr>
        </w:div>
        <w:div w:id="13533068">
          <w:marLeft w:val="0"/>
          <w:marRight w:val="0"/>
          <w:marTop w:val="0"/>
          <w:marBottom w:val="0"/>
          <w:divBdr>
            <w:top w:val="none" w:sz="0" w:space="0" w:color="auto"/>
            <w:left w:val="none" w:sz="0" w:space="0" w:color="auto"/>
            <w:bottom w:val="none" w:sz="0" w:space="0" w:color="auto"/>
            <w:right w:val="none" w:sz="0" w:space="0" w:color="auto"/>
          </w:divBdr>
        </w:div>
        <w:div w:id="1452749046">
          <w:marLeft w:val="0"/>
          <w:marRight w:val="0"/>
          <w:marTop w:val="0"/>
          <w:marBottom w:val="0"/>
          <w:divBdr>
            <w:top w:val="none" w:sz="0" w:space="0" w:color="auto"/>
            <w:left w:val="none" w:sz="0" w:space="0" w:color="auto"/>
            <w:bottom w:val="none" w:sz="0" w:space="0" w:color="auto"/>
            <w:right w:val="none" w:sz="0" w:space="0" w:color="auto"/>
          </w:divBdr>
        </w:div>
        <w:div w:id="1956982300">
          <w:marLeft w:val="0"/>
          <w:marRight w:val="0"/>
          <w:marTop w:val="0"/>
          <w:marBottom w:val="0"/>
          <w:divBdr>
            <w:top w:val="none" w:sz="0" w:space="0" w:color="auto"/>
            <w:left w:val="none" w:sz="0" w:space="0" w:color="auto"/>
            <w:bottom w:val="none" w:sz="0" w:space="0" w:color="auto"/>
            <w:right w:val="none" w:sz="0" w:space="0" w:color="auto"/>
          </w:divBdr>
        </w:div>
        <w:div w:id="42951173">
          <w:marLeft w:val="0"/>
          <w:marRight w:val="0"/>
          <w:marTop w:val="0"/>
          <w:marBottom w:val="0"/>
          <w:divBdr>
            <w:top w:val="none" w:sz="0" w:space="0" w:color="auto"/>
            <w:left w:val="none" w:sz="0" w:space="0" w:color="auto"/>
            <w:bottom w:val="none" w:sz="0" w:space="0" w:color="auto"/>
            <w:right w:val="none" w:sz="0" w:space="0" w:color="auto"/>
          </w:divBdr>
        </w:div>
        <w:div w:id="61947833">
          <w:marLeft w:val="0"/>
          <w:marRight w:val="0"/>
          <w:marTop w:val="0"/>
          <w:marBottom w:val="0"/>
          <w:divBdr>
            <w:top w:val="none" w:sz="0" w:space="0" w:color="auto"/>
            <w:left w:val="none" w:sz="0" w:space="0" w:color="auto"/>
            <w:bottom w:val="none" w:sz="0" w:space="0" w:color="auto"/>
            <w:right w:val="none" w:sz="0" w:space="0" w:color="auto"/>
          </w:divBdr>
        </w:div>
        <w:div w:id="746150742">
          <w:marLeft w:val="0"/>
          <w:marRight w:val="0"/>
          <w:marTop w:val="0"/>
          <w:marBottom w:val="0"/>
          <w:divBdr>
            <w:top w:val="none" w:sz="0" w:space="0" w:color="auto"/>
            <w:left w:val="none" w:sz="0" w:space="0" w:color="auto"/>
            <w:bottom w:val="none" w:sz="0" w:space="0" w:color="auto"/>
            <w:right w:val="none" w:sz="0" w:space="0" w:color="auto"/>
          </w:divBdr>
        </w:div>
        <w:div w:id="169293688">
          <w:marLeft w:val="0"/>
          <w:marRight w:val="0"/>
          <w:marTop w:val="0"/>
          <w:marBottom w:val="0"/>
          <w:divBdr>
            <w:top w:val="none" w:sz="0" w:space="0" w:color="auto"/>
            <w:left w:val="none" w:sz="0" w:space="0" w:color="auto"/>
            <w:bottom w:val="none" w:sz="0" w:space="0" w:color="auto"/>
            <w:right w:val="none" w:sz="0" w:space="0" w:color="auto"/>
          </w:divBdr>
        </w:div>
        <w:div w:id="97339554">
          <w:marLeft w:val="7080"/>
          <w:marRight w:val="0"/>
          <w:marTop w:val="0"/>
          <w:marBottom w:val="0"/>
          <w:divBdr>
            <w:top w:val="none" w:sz="0" w:space="0" w:color="auto"/>
            <w:left w:val="none" w:sz="0" w:space="0" w:color="auto"/>
            <w:bottom w:val="none" w:sz="0" w:space="0" w:color="auto"/>
            <w:right w:val="none" w:sz="0" w:space="0" w:color="auto"/>
          </w:divBdr>
        </w:div>
        <w:div w:id="218322284">
          <w:marLeft w:val="7080"/>
          <w:marRight w:val="0"/>
          <w:marTop w:val="0"/>
          <w:marBottom w:val="0"/>
          <w:divBdr>
            <w:top w:val="none" w:sz="0" w:space="0" w:color="auto"/>
            <w:left w:val="none" w:sz="0" w:space="0" w:color="auto"/>
            <w:bottom w:val="none" w:sz="0" w:space="0" w:color="auto"/>
            <w:right w:val="none" w:sz="0" w:space="0" w:color="auto"/>
          </w:divBdr>
        </w:div>
        <w:div w:id="535119784">
          <w:marLeft w:val="7080"/>
          <w:marRight w:val="0"/>
          <w:marTop w:val="0"/>
          <w:marBottom w:val="0"/>
          <w:divBdr>
            <w:top w:val="none" w:sz="0" w:space="0" w:color="auto"/>
            <w:left w:val="none" w:sz="0" w:space="0" w:color="auto"/>
            <w:bottom w:val="none" w:sz="0" w:space="0" w:color="auto"/>
            <w:right w:val="none" w:sz="0" w:space="0" w:color="auto"/>
          </w:divBdr>
        </w:div>
        <w:div w:id="250510159">
          <w:marLeft w:val="7080"/>
          <w:marRight w:val="0"/>
          <w:marTop w:val="0"/>
          <w:marBottom w:val="0"/>
          <w:divBdr>
            <w:top w:val="none" w:sz="0" w:space="0" w:color="auto"/>
            <w:left w:val="none" w:sz="0" w:space="0" w:color="auto"/>
            <w:bottom w:val="none" w:sz="0" w:space="0" w:color="auto"/>
            <w:right w:val="none" w:sz="0" w:space="0" w:color="auto"/>
          </w:divBdr>
        </w:div>
        <w:div w:id="575365120">
          <w:marLeft w:val="7080"/>
          <w:marRight w:val="0"/>
          <w:marTop w:val="0"/>
          <w:marBottom w:val="0"/>
          <w:divBdr>
            <w:top w:val="none" w:sz="0" w:space="0" w:color="auto"/>
            <w:left w:val="none" w:sz="0" w:space="0" w:color="auto"/>
            <w:bottom w:val="none" w:sz="0" w:space="0" w:color="auto"/>
            <w:right w:val="none" w:sz="0" w:space="0" w:color="auto"/>
          </w:divBdr>
        </w:div>
        <w:div w:id="343939566">
          <w:marLeft w:val="4956"/>
          <w:marRight w:val="0"/>
          <w:marTop w:val="0"/>
          <w:marBottom w:val="0"/>
          <w:divBdr>
            <w:top w:val="none" w:sz="0" w:space="0" w:color="auto"/>
            <w:left w:val="none" w:sz="0" w:space="0" w:color="auto"/>
            <w:bottom w:val="none" w:sz="0" w:space="0" w:color="auto"/>
            <w:right w:val="none" w:sz="0" w:space="0" w:color="auto"/>
          </w:divBdr>
        </w:div>
        <w:div w:id="1403599743">
          <w:marLeft w:val="4956"/>
          <w:marRight w:val="0"/>
          <w:marTop w:val="0"/>
          <w:marBottom w:val="0"/>
          <w:divBdr>
            <w:top w:val="none" w:sz="0" w:space="0" w:color="auto"/>
            <w:left w:val="none" w:sz="0" w:space="0" w:color="auto"/>
            <w:bottom w:val="none" w:sz="0" w:space="0" w:color="auto"/>
            <w:right w:val="none" w:sz="0" w:space="0" w:color="auto"/>
          </w:divBdr>
        </w:div>
        <w:div w:id="93868131">
          <w:marLeft w:val="0"/>
          <w:marRight w:val="0"/>
          <w:marTop w:val="0"/>
          <w:marBottom w:val="0"/>
          <w:divBdr>
            <w:top w:val="none" w:sz="0" w:space="0" w:color="auto"/>
            <w:left w:val="none" w:sz="0" w:space="0" w:color="auto"/>
            <w:bottom w:val="none" w:sz="0" w:space="0" w:color="auto"/>
            <w:right w:val="none" w:sz="0" w:space="0" w:color="auto"/>
          </w:divBdr>
        </w:div>
        <w:div w:id="40711036">
          <w:marLeft w:val="0"/>
          <w:marRight w:val="0"/>
          <w:marTop w:val="0"/>
          <w:marBottom w:val="0"/>
          <w:divBdr>
            <w:top w:val="none" w:sz="0" w:space="0" w:color="auto"/>
            <w:left w:val="none" w:sz="0" w:space="0" w:color="auto"/>
            <w:bottom w:val="none" w:sz="0" w:space="0" w:color="auto"/>
            <w:right w:val="none" w:sz="0" w:space="0" w:color="auto"/>
          </w:divBdr>
        </w:div>
        <w:div w:id="928201716">
          <w:marLeft w:val="0"/>
          <w:marRight w:val="0"/>
          <w:marTop w:val="0"/>
          <w:marBottom w:val="0"/>
          <w:divBdr>
            <w:top w:val="none" w:sz="0" w:space="0" w:color="auto"/>
            <w:left w:val="none" w:sz="0" w:space="0" w:color="auto"/>
            <w:bottom w:val="none" w:sz="0" w:space="0" w:color="auto"/>
            <w:right w:val="none" w:sz="0" w:space="0" w:color="auto"/>
          </w:divBdr>
        </w:div>
        <w:div w:id="320235105">
          <w:marLeft w:val="0"/>
          <w:marRight w:val="0"/>
          <w:marTop w:val="0"/>
          <w:marBottom w:val="0"/>
          <w:divBdr>
            <w:top w:val="none" w:sz="0" w:space="0" w:color="auto"/>
            <w:left w:val="none" w:sz="0" w:space="0" w:color="auto"/>
            <w:bottom w:val="none" w:sz="0" w:space="0" w:color="auto"/>
            <w:right w:val="none" w:sz="0" w:space="0" w:color="auto"/>
          </w:divBdr>
        </w:div>
        <w:div w:id="1185286853">
          <w:marLeft w:val="0"/>
          <w:marRight w:val="0"/>
          <w:marTop w:val="0"/>
          <w:marBottom w:val="0"/>
          <w:divBdr>
            <w:top w:val="none" w:sz="0" w:space="0" w:color="auto"/>
            <w:left w:val="none" w:sz="0" w:space="0" w:color="auto"/>
            <w:bottom w:val="none" w:sz="0" w:space="0" w:color="auto"/>
            <w:right w:val="none" w:sz="0" w:space="0" w:color="auto"/>
          </w:divBdr>
        </w:div>
        <w:div w:id="777800155">
          <w:marLeft w:val="0"/>
          <w:marRight w:val="0"/>
          <w:marTop w:val="0"/>
          <w:marBottom w:val="0"/>
          <w:divBdr>
            <w:top w:val="none" w:sz="0" w:space="0" w:color="auto"/>
            <w:left w:val="none" w:sz="0" w:space="0" w:color="auto"/>
            <w:bottom w:val="none" w:sz="0" w:space="0" w:color="auto"/>
            <w:right w:val="none" w:sz="0" w:space="0" w:color="auto"/>
          </w:divBdr>
        </w:div>
        <w:div w:id="75707163">
          <w:marLeft w:val="0"/>
          <w:marRight w:val="0"/>
          <w:marTop w:val="0"/>
          <w:marBottom w:val="0"/>
          <w:divBdr>
            <w:top w:val="none" w:sz="0" w:space="0" w:color="auto"/>
            <w:left w:val="none" w:sz="0" w:space="0" w:color="auto"/>
            <w:bottom w:val="none" w:sz="0" w:space="0" w:color="auto"/>
            <w:right w:val="none" w:sz="0" w:space="0" w:color="auto"/>
          </w:divBdr>
        </w:div>
        <w:div w:id="872764973">
          <w:marLeft w:val="0"/>
          <w:marRight w:val="0"/>
          <w:marTop w:val="0"/>
          <w:marBottom w:val="0"/>
          <w:divBdr>
            <w:top w:val="none" w:sz="0" w:space="0" w:color="auto"/>
            <w:left w:val="none" w:sz="0" w:space="0" w:color="auto"/>
            <w:bottom w:val="none" w:sz="0" w:space="0" w:color="auto"/>
            <w:right w:val="none" w:sz="0" w:space="0" w:color="auto"/>
          </w:divBdr>
        </w:div>
        <w:div w:id="501699202">
          <w:marLeft w:val="0"/>
          <w:marRight w:val="0"/>
          <w:marTop w:val="0"/>
          <w:marBottom w:val="0"/>
          <w:divBdr>
            <w:top w:val="none" w:sz="0" w:space="0" w:color="auto"/>
            <w:left w:val="none" w:sz="0" w:space="0" w:color="auto"/>
            <w:bottom w:val="none" w:sz="0" w:space="0" w:color="auto"/>
            <w:right w:val="none" w:sz="0" w:space="0" w:color="auto"/>
          </w:divBdr>
        </w:div>
        <w:div w:id="1831823138">
          <w:marLeft w:val="0"/>
          <w:marRight w:val="0"/>
          <w:marTop w:val="0"/>
          <w:marBottom w:val="0"/>
          <w:divBdr>
            <w:top w:val="none" w:sz="0" w:space="0" w:color="auto"/>
            <w:left w:val="none" w:sz="0" w:space="0" w:color="auto"/>
            <w:bottom w:val="none" w:sz="0" w:space="0" w:color="auto"/>
            <w:right w:val="none" w:sz="0" w:space="0" w:color="auto"/>
          </w:divBdr>
        </w:div>
        <w:div w:id="590117019">
          <w:marLeft w:val="0"/>
          <w:marRight w:val="0"/>
          <w:marTop w:val="0"/>
          <w:marBottom w:val="0"/>
          <w:divBdr>
            <w:top w:val="none" w:sz="0" w:space="0" w:color="auto"/>
            <w:left w:val="none" w:sz="0" w:space="0" w:color="auto"/>
            <w:bottom w:val="none" w:sz="0" w:space="0" w:color="auto"/>
            <w:right w:val="none" w:sz="0" w:space="0" w:color="auto"/>
          </w:divBdr>
        </w:div>
        <w:div w:id="1845633218">
          <w:marLeft w:val="0"/>
          <w:marRight w:val="0"/>
          <w:marTop w:val="0"/>
          <w:marBottom w:val="0"/>
          <w:divBdr>
            <w:top w:val="none" w:sz="0" w:space="0" w:color="auto"/>
            <w:left w:val="none" w:sz="0" w:space="0" w:color="auto"/>
            <w:bottom w:val="none" w:sz="0" w:space="0" w:color="auto"/>
            <w:right w:val="none" w:sz="0" w:space="0" w:color="auto"/>
          </w:divBdr>
        </w:div>
        <w:div w:id="872380944">
          <w:marLeft w:val="0"/>
          <w:marRight w:val="0"/>
          <w:marTop w:val="0"/>
          <w:marBottom w:val="0"/>
          <w:divBdr>
            <w:top w:val="none" w:sz="0" w:space="0" w:color="auto"/>
            <w:left w:val="none" w:sz="0" w:space="0" w:color="auto"/>
            <w:bottom w:val="none" w:sz="0" w:space="0" w:color="auto"/>
            <w:right w:val="none" w:sz="0" w:space="0" w:color="auto"/>
          </w:divBdr>
        </w:div>
        <w:div w:id="1690453442">
          <w:marLeft w:val="0"/>
          <w:marRight w:val="0"/>
          <w:marTop w:val="0"/>
          <w:marBottom w:val="0"/>
          <w:divBdr>
            <w:top w:val="none" w:sz="0" w:space="0" w:color="auto"/>
            <w:left w:val="none" w:sz="0" w:space="0" w:color="auto"/>
            <w:bottom w:val="none" w:sz="0" w:space="0" w:color="auto"/>
            <w:right w:val="none" w:sz="0" w:space="0" w:color="auto"/>
          </w:divBdr>
        </w:div>
        <w:div w:id="893851050">
          <w:marLeft w:val="0"/>
          <w:marRight w:val="0"/>
          <w:marTop w:val="0"/>
          <w:marBottom w:val="0"/>
          <w:divBdr>
            <w:top w:val="none" w:sz="0" w:space="0" w:color="auto"/>
            <w:left w:val="none" w:sz="0" w:space="0" w:color="auto"/>
            <w:bottom w:val="none" w:sz="0" w:space="0" w:color="auto"/>
            <w:right w:val="none" w:sz="0" w:space="0" w:color="auto"/>
          </w:divBdr>
        </w:div>
        <w:div w:id="846822948">
          <w:marLeft w:val="0"/>
          <w:marRight w:val="0"/>
          <w:marTop w:val="0"/>
          <w:marBottom w:val="0"/>
          <w:divBdr>
            <w:top w:val="none" w:sz="0" w:space="0" w:color="auto"/>
            <w:left w:val="none" w:sz="0" w:space="0" w:color="auto"/>
            <w:bottom w:val="none" w:sz="0" w:space="0" w:color="auto"/>
            <w:right w:val="none" w:sz="0" w:space="0" w:color="auto"/>
          </w:divBdr>
        </w:div>
        <w:div w:id="1464233193">
          <w:marLeft w:val="0"/>
          <w:marRight w:val="0"/>
          <w:marTop w:val="0"/>
          <w:marBottom w:val="0"/>
          <w:divBdr>
            <w:top w:val="none" w:sz="0" w:space="0" w:color="auto"/>
            <w:left w:val="none" w:sz="0" w:space="0" w:color="auto"/>
            <w:bottom w:val="none" w:sz="0" w:space="0" w:color="auto"/>
            <w:right w:val="none" w:sz="0" w:space="0" w:color="auto"/>
          </w:divBdr>
        </w:div>
        <w:div w:id="1270237583">
          <w:marLeft w:val="0"/>
          <w:marRight w:val="0"/>
          <w:marTop w:val="0"/>
          <w:marBottom w:val="0"/>
          <w:divBdr>
            <w:top w:val="none" w:sz="0" w:space="0" w:color="auto"/>
            <w:left w:val="none" w:sz="0" w:space="0" w:color="auto"/>
            <w:bottom w:val="none" w:sz="0" w:space="0" w:color="auto"/>
            <w:right w:val="none" w:sz="0" w:space="0" w:color="auto"/>
          </w:divBdr>
        </w:div>
        <w:div w:id="507840377">
          <w:marLeft w:val="0"/>
          <w:marRight w:val="0"/>
          <w:marTop w:val="0"/>
          <w:marBottom w:val="0"/>
          <w:divBdr>
            <w:top w:val="none" w:sz="0" w:space="0" w:color="auto"/>
            <w:left w:val="none" w:sz="0" w:space="0" w:color="auto"/>
            <w:bottom w:val="none" w:sz="0" w:space="0" w:color="auto"/>
            <w:right w:val="none" w:sz="0" w:space="0" w:color="auto"/>
          </w:divBdr>
        </w:div>
        <w:div w:id="781270092">
          <w:marLeft w:val="0"/>
          <w:marRight w:val="0"/>
          <w:marTop w:val="0"/>
          <w:marBottom w:val="0"/>
          <w:divBdr>
            <w:top w:val="none" w:sz="0" w:space="0" w:color="auto"/>
            <w:left w:val="none" w:sz="0" w:space="0" w:color="auto"/>
            <w:bottom w:val="none" w:sz="0" w:space="0" w:color="auto"/>
            <w:right w:val="none" w:sz="0" w:space="0" w:color="auto"/>
          </w:divBdr>
        </w:div>
        <w:div w:id="1387795376">
          <w:marLeft w:val="0"/>
          <w:marRight w:val="0"/>
          <w:marTop w:val="0"/>
          <w:marBottom w:val="0"/>
          <w:divBdr>
            <w:top w:val="none" w:sz="0" w:space="0" w:color="auto"/>
            <w:left w:val="none" w:sz="0" w:space="0" w:color="auto"/>
            <w:bottom w:val="none" w:sz="0" w:space="0" w:color="auto"/>
            <w:right w:val="none" w:sz="0" w:space="0" w:color="auto"/>
          </w:divBdr>
        </w:div>
        <w:div w:id="1488933368">
          <w:marLeft w:val="0"/>
          <w:marRight w:val="0"/>
          <w:marTop w:val="0"/>
          <w:marBottom w:val="0"/>
          <w:divBdr>
            <w:top w:val="none" w:sz="0" w:space="0" w:color="auto"/>
            <w:left w:val="none" w:sz="0" w:space="0" w:color="auto"/>
            <w:bottom w:val="none" w:sz="0" w:space="0" w:color="auto"/>
            <w:right w:val="none" w:sz="0" w:space="0" w:color="auto"/>
          </w:divBdr>
        </w:div>
        <w:div w:id="695929911">
          <w:marLeft w:val="0"/>
          <w:marRight w:val="0"/>
          <w:marTop w:val="0"/>
          <w:marBottom w:val="0"/>
          <w:divBdr>
            <w:top w:val="none" w:sz="0" w:space="0" w:color="auto"/>
            <w:left w:val="none" w:sz="0" w:space="0" w:color="auto"/>
            <w:bottom w:val="none" w:sz="0" w:space="0" w:color="auto"/>
            <w:right w:val="none" w:sz="0" w:space="0" w:color="auto"/>
          </w:divBdr>
        </w:div>
        <w:div w:id="355040303">
          <w:marLeft w:val="0"/>
          <w:marRight w:val="0"/>
          <w:marTop w:val="0"/>
          <w:marBottom w:val="0"/>
          <w:divBdr>
            <w:top w:val="none" w:sz="0" w:space="0" w:color="auto"/>
            <w:left w:val="none" w:sz="0" w:space="0" w:color="auto"/>
            <w:bottom w:val="none" w:sz="0" w:space="0" w:color="auto"/>
            <w:right w:val="none" w:sz="0" w:space="0" w:color="auto"/>
          </w:divBdr>
        </w:div>
        <w:div w:id="942759182">
          <w:marLeft w:val="0"/>
          <w:marRight w:val="0"/>
          <w:marTop w:val="0"/>
          <w:marBottom w:val="0"/>
          <w:divBdr>
            <w:top w:val="none" w:sz="0" w:space="0" w:color="auto"/>
            <w:left w:val="none" w:sz="0" w:space="0" w:color="auto"/>
            <w:bottom w:val="none" w:sz="0" w:space="0" w:color="auto"/>
            <w:right w:val="none" w:sz="0" w:space="0" w:color="auto"/>
          </w:divBdr>
        </w:div>
        <w:div w:id="240722496">
          <w:marLeft w:val="0"/>
          <w:marRight w:val="0"/>
          <w:marTop w:val="0"/>
          <w:marBottom w:val="0"/>
          <w:divBdr>
            <w:top w:val="none" w:sz="0" w:space="0" w:color="auto"/>
            <w:left w:val="none" w:sz="0" w:space="0" w:color="auto"/>
            <w:bottom w:val="none" w:sz="0" w:space="0" w:color="auto"/>
            <w:right w:val="none" w:sz="0" w:space="0" w:color="auto"/>
          </w:divBdr>
        </w:div>
        <w:div w:id="1899316940">
          <w:marLeft w:val="0"/>
          <w:marRight w:val="0"/>
          <w:marTop w:val="0"/>
          <w:marBottom w:val="0"/>
          <w:divBdr>
            <w:top w:val="none" w:sz="0" w:space="0" w:color="auto"/>
            <w:left w:val="none" w:sz="0" w:space="0" w:color="auto"/>
            <w:bottom w:val="none" w:sz="0" w:space="0" w:color="auto"/>
            <w:right w:val="none" w:sz="0" w:space="0" w:color="auto"/>
          </w:divBdr>
        </w:div>
        <w:div w:id="741827723">
          <w:marLeft w:val="0"/>
          <w:marRight w:val="0"/>
          <w:marTop w:val="0"/>
          <w:marBottom w:val="0"/>
          <w:divBdr>
            <w:top w:val="none" w:sz="0" w:space="0" w:color="auto"/>
            <w:left w:val="none" w:sz="0" w:space="0" w:color="auto"/>
            <w:bottom w:val="none" w:sz="0" w:space="0" w:color="auto"/>
            <w:right w:val="none" w:sz="0" w:space="0" w:color="auto"/>
          </w:divBdr>
        </w:div>
        <w:div w:id="1274436394">
          <w:marLeft w:val="0"/>
          <w:marRight w:val="0"/>
          <w:marTop w:val="0"/>
          <w:marBottom w:val="0"/>
          <w:divBdr>
            <w:top w:val="none" w:sz="0" w:space="0" w:color="auto"/>
            <w:left w:val="none" w:sz="0" w:space="0" w:color="auto"/>
            <w:bottom w:val="none" w:sz="0" w:space="0" w:color="auto"/>
            <w:right w:val="none" w:sz="0" w:space="0" w:color="auto"/>
          </w:divBdr>
        </w:div>
        <w:div w:id="1942760615">
          <w:marLeft w:val="0"/>
          <w:marRight w:val="0"/>
          <w:marTop w:val="0"/>
          <w:marBottom w:val="0"/>
          <w:divBdr>
            <w:top w:val="none" w:sz="0" w:space="0" w:color="auto"/>
            <w:left w:val="none" w:sz="0" w:space="0" w:color="auto"/>
            <w:bottom w:val="none" w:sz="0" w:space="0" w:color="auto"/>
            <w:right w:val="none" w:sz="0" w:space="0" w:color="auto"/>
          </w:divBdr>
        </w:div>
        <w:div w:id="197083448">
          <w:marLeft w:val="0"/>
          <w:marRight w:val="0"/>
          <w:marTop w:val="0"/>
          <w:marBottom w:val="0"/>
          <w:divBdr>
            <w:top w:val="none" w:sz="0" w:space="0" w:color="auto"/>
            <w:left w:val="none" w:sz="0" w:space="0" w:color="auto"/>
            <w:bottom w:val="none" w:sz="0" w:space="0" w:color="auto"/>
            <w:right w:val="none" w:sz="0" w:space="0" w:color="auto"/>
          </w:divBdr>
        </w:div>
        <w:div w:id="197862545">
          <w:marLeft w:val="0"/>
          <w:marRight w:val="0"/>
          <w:marTop w:val="0"/>
          <w:marBottom w:val="0"/>
          <w:divBdr>
            <w:top w:val="none" w:sz="0" w:space="0" w:color="auto"/>
            <w:left w:val="none" w:sz="0" w:space="0" w:color="auto"/>
            <w:bottom w:val="none" w:sz="0" w:space="0" w:color="auto"/>
            <w:right w:val="none" w:sz="0" w:space="0" w:color="auto"/>
          </w:divBdr>
        </w:div>
        <w:div w:id="1425344072">
          <w:marLeft w:val="0"/>
          <w:marRight w:val="0"/>
          <w:marTop w:val="0"/>
          <w:marBottom w:val="0"/>
          <w:divBdr>
            <w:top w:val="none" w:sz="0" w:space="0" w:color="auto"/>
            <w:left w:val="none" w:sz="0" w:space="0" w:color="auto"/>
            <w:bottom w:val="none" w:sz="0" w:space="0" w:color="auto"/>
            <w:right w:val="none" w:sz="0" w:space="0" w:color="auto"/>
          </w:divBdr>
        </w:div>
        <w:div w:id="1864899441">
          <w:marLeft w:val="0"/>
          <w:marRight w:val="0"/>
          <w:marTop w:val="0"/>
          <w:marBottom w:val="0"/>
          <w:divBdr>
            <w:top w:val="none" w:sz="0" w:space="0" w:color="auto"/>
            <w:left w:val="none" w:sz="0" w:space="0" w:color="auto"/>
            <w:bottom w:val="none" w:sz="0" w:space="0" w:color="auto"/>
            <w:right w:val="none" w:sz="0" w:space="0" w:color="auto"/>
          </w:divBdr>
        </w:div>
        <w:div w:id="1472558453">
          <w:marLeft w:val="0"/>
          <w:marRight w:val="0"/>
          <w:marTop w:val="0"/>
          <w:marBottom w:val="0"/>
          <w:divBdr>
            <w:top w:val="none" w:sz="0" w:space="0" w:color="auto"/>
            <w:left w:val="none" w:sz="0" w:space="0" w:color="auto"/>
            <w:bottom w:val="none" w:sz="0" w:space="0" w:color="auto"/>
            <w:right w:val="none" w:sz="0" w:space="0" w:color="auto"/>
          </w:divBdr>
        </w:div>
        <w:div w:id="983244373">
          <w:marLeft w:val="0"/>
          <w:marRight w:val="0"/>
          <w:marTop w:val="0"/>
          <w:marBottom w:val="0"/>
          <w:divBdr>
            <w:top w:val="none" w:sz="0" w:space="0" w:color="auto"/>
            <w:left w:val="none" w:sz="0" w:space="0" w:color="auto"/>
            <w:bottom w:val="none" w:sz="0" w:space="0" w:color="auto"/>
            <w:right w:val="none" w:sz="0" w:space="0" w:color="auto"/>
          </w:divBdr>
        </w:div>
        <w:div w:id="811405208">
          <w:marLeft w:val="2251"/>
          <w:marRight w:val="0"/>
          <w:marTop w:val="0"/>
          <w:marBottom w:val="0"/>
          <w:divBdr>
            <w:top w:val="none" w:sz="0" w:space="0" w:color="auto"/>
            <w:left w:val="none" w:sz="0" w:space="0" w:color="auto"/>
            <w:bottom w:val="none" w:sz="0" w:space="0" w:color="auto"/>
            <w:right w:val="none" w:sz="0" w:space="0" w:color="auto"/>
          </w:divBdr>
        </w:div>
        <w:div w:id="1389181857">
          <w:marLeft w:val="2251"/>
          <w:marRight w:val="0"/>
          <w:marTop w:val="0"/>
          <w:marBottom w:val="0"/>
          <w:divBdr>
            <w:top w:val="none" w:sz="0" w:space="0" w:color="auto"/>
            <w:left w:val="none" w:sz="0" w:space="0" w:color="auto"/>
            <w:bottom w:val="none" w:sz="0" w:space="0" w:color="auto"/>
            <w:right w:val="none" w:sz="0" w:space="0" w:color="auto"/>
          </w:divBdr>
        </w:div>
        <w:div w:id="528642253">
          <w:marLeft w:val="0"/>
          <w:marRight w:val="0"/>
          <w:marTop w:val="0"/>
          <w:marBottom w:val="0"/>
          <w:divBdr>
            <w:top w:val="none" w:sz="0" w:space="0" w:color="auto"/>
            <w:left w:val="none" w:sz="0" w:space="0" w:color="auto"/>
            <w:bottom w:val="none" w:sz="0" w:space="0" w:color="auto"/>
            <w:right w:val="none" w:sz="0" w:space="0" w:color="auto"/>
          </w:divBdr>
        </w:div>
        <w:div w:id="149374087">
          <w:marLeft w:val="0"/>
          <w:marRight w:val="0"/>
          <w:marTop w:val="0"/>
          <w:marBottom w:val="0"/>
          <w:divBdr>
            <w:top w:val="none" w:sz="0" w:space="0" w:color="auto"/>
            <w:left w:val="none" w:sz="0" w:space="0" w:color="auto"/>
            <w:bottom w:val="none" w:sz="0" w:space="0" w:color="auto"/>
            <w:right w:val="none" w:sz="0" w:space="0" w:color="auto"/>
          </w:divBdr>
        </w:div>
        <w:div w:id="454451388">
          <w:marLeft w:val="0"/>
          <w:marRight w:val="0"/>
          <w:marTop w:val="0"/>
          <w:marBottom w:val="0"/>
          <w:divBdr>
            <w:top w:val="none" w:sz="0" w:space="0" w:color="auto"/>
            <w:left w:val="none" w:sz="0" w:space="0" w:color="auto"/>
            <w:bottom w:val="none" w:sz="0" w:space="0" w:color="auto"/>
            <w:right w:val="none" w:sz="0" w:space="0" w:color="auto"/>
          </w:divBdr>
        </w:div>
        <w:div w:id="812984489">
          <w:marLeft w:val="0"/>
          <w:marRight w:val="0"/>
          <w:marTop w:val="0"/>
          <w:marBottom w:val="0"/>
          <w:divBdr>
            <w:top w:val="none" w:sz="0" w:space="0" w:color="auto"/>
            <w:left w:val="none" w:sz="0" w:space="0" w:color="auto"/>
            <w:bottom w:val="none" w:sz="0" w:space="0" w:color="auto"/>
            <w:right w:val="none" w:sz="0" w:space="0" w:color="auto"/>
          </w:divBdr>
        </w:div>
        <w:div w:id="1998222901">
          <w:marLeft w:val="0"/>
          <w:marRight w:val="0"/>
          <w:marTop w:val="0"/>
          <w:marBottom w:val="0"/>
          <w:divBdr>
            <w:top w:val="none" w:sz="0" w:space="0" w:color="auto"/>
            <w:left w:val="none" w:sz="0" w:space="0" w:color="auto"/>
            <w:bottom w:val="none" w:sz="0" w:space="0" w:color="auto"/>
            <w:right w:val="none" w:sz="0" w:space="0" w:color="auto"/>
          </w:divBdr>
        </w:div>
        <w:div w:id="1866626490">
          <w:marLeft w:val="0"/>
          <w:marRight w:val="0"/>
          <w:marTop w:val="0"/>
          <w:marBottom w:val="0"/>
          <w:divBdr>
            <w:top w:val="none" w:sz="0" w:space="0" w:color="auto"/>
            <w:left w:val="none" w:sz="0" w:space="0" w:color="auto"/>
            <w:bottom w:val="none" w:sz="0" w:space="0" w:color="auto"/>
            <w:right w:val="none" w:sz="0" w:space="0" w:color="auto"/>
          </w:divBdr>
        </w:div>
        <w:div w:id="51972680">
          <w:marLeft w:val="0"/>
          <w:marRight w:val="0"/>
          <w:marTop w:val="0"/>
          <w:marBottom w:val="0"/>
          <w:divBdr>
            <w:top w:val="none" w:sz="0" w:space="0" w:color="auto"/>
            <w:left w:val="none" w:sz="0" w:space="0" w:color="auto"/>
            <w:bottom w:val="none" w:sz="0" w:space="0" w:color="auto"/>
            <w:right w:val="none" w:sz="0" w:space="0" w:color="auto"/>
          </w:divBdr>
        </w:div>
        <w:div w:id="2060279206">
          <w:marLeft w:val="0"/>
          <w:marRight w:val="0"/>
          <w:marTop w:val="0"/>
          <w:marBottom w:val="0"/>
          <w:divBdr>
            <w:top w:val="none" w:sz="0" w:space="0" w:color="auto"/>
            <w:left w:val="none" w:sz="0" w:space="0" w:color="auto"/>
            <w:bottom w:val="none" w:sz="0" w:space="0" w:color="auto"/>
            <w:right w:val="none" w:sz="0" w:space="0" w:color="auto"/>
          </w:divBdr>
        </w:div>
        <w:div w:id="1026908030">
          <w:marLeft w:val="0"/>
          <w:marRight w:val="0"/>
          <w:marTop w:val="0"/>
          <w:marBottom w:val="0"/>
          <w:divBdr>
            <w:top w:val="none" w:sz="0" w:space="0" w:color="auto"/>
            <w:left w:val="none" w:sz="0" w:space="0" w:color="auto"/>
            <w:bottom w:val="none" w:sz="0" w:space="0" w:color="auto"/>
            <w:right w:val="none" w:sz="0" w:space="0" w:color="auto"/>
          </w:divBdr>
        </w:div>
        <w:div w:id="181214125">
          <w:marLeft w:val="0"/>
          <w:marRight w:val="0"/>
          <w:marTop w:val="0"/>
          <w:marBottom w:val="0"/>
          <w:divBdr>
            <w:top w:val="none" w:sz="0" w:space="0" w:color="auto"/>
            <w:left w:val="none" w:sz="0" w:space="0" w:color="auto"/>
            <w:bottom w:val="none" w:sz="0" w:space="0" w:color="auto"/>
            <w:right w:val="none" w:sz="0" w:space="0" w:color="auto"/>
          </w:divBdr>
        </w:div>
        <w:div w:id="1200164783">
          <w:marLeft w:val="0"/>
          <w:marRight w:val="0"/>
          <w:marTop w:val="0"/>
          <w:marBottom w:val="0"/>
          <w:divBdr>
            <w:top w:val="none" w:sz="0" w:space="0" w:color="auto"/>
            <w:left w:val="none" w:sz="0" w:space="0" w:color="auto"/>
            <w:bottom w:val="none" w:sz="0" w:space="0" w:color="auto"/>
            <w:right w:val="none" w:sz="0" w:space="0" w:color="auto"/>
          </w:divBdr>
        </w:div>
        <w:div w:id="1155878541">
          <w:marLeft w:val="0"/>
          <w:marRight w:val="0"/>
          <w:marTop w:val="0"/>
          <w:marBottom w:val="0"/>
          <w:divBdr>
            <w:top w:val="none" w:sz="0" w:space="0" w:color="auto"/>
            <w:left w:val="none" w:sz="0" w:space="0" w:color="auto"/>
            <w:bottom w:val="none" w:sz="0" w:space="0" w:color="auto"/>
            <w:right w:val="none" w:sz="0" w:space="0" w:color="auto"/>
          </w:divBdr>
        </w:div>
        <w:div w:id="467549528">
          <w:marLeft w:val="0"/>
          <w:marRight w:val="0"/>
          <w:marTop w:val="0"/>
          <w:marBottom w:val="0"/>
          <w:divBdr>
            <w:top w:val="none" w:sz="0" w:space="0" w:color="auto"/>
            <w:left w:val="none" w:sz="0" w:space="0" w:color="auto"/>
            <w:bottom w:val="none" w:sz="0" w:space="0" w:color="auto"/>
            <w:right w:val="none" w:sz="0" w:space="0" w:color="auto"/>
          </w:divBdr>
        </w:div>
        <w:div w:id="1888181854">
          <w:marLeft w:val="0"/>
          <w:marRight w:val="0"/>
          <w:marTop w:val="0"/>
          <w:marBottom w:val="0"/>
          <w:divBdr>
            <w:top w:val="none" w:sz="0" w:space="0" w:color="auto"/>
            <w:left w:val="none" w:sz="0" w:space="0" w:color="auto"/>
            <w:bottom w:val="none" w:sz="0" w:space="0" w:color="auto"/>
            <w:right w:val="none" w:sz="0" w:space="0" w:color="auto"/>
          </w:divBdr>
        </w:div>
        <w:div w:id="1895580464">
          <w:marLeft w:val="0"/>
          <w:marRight w:val="0"/>
          <w:marTop w:val="0"/>
          <w:marBottom w:val="0"/>
          <w:divBdr>
            <w:top w:val="none" w:sz="0" w:space="0" w:color="auto"/>
            <w:left w:val="none" w:sz="0" w:space="0" w:color="auto"/>
            <w:bottom w:val="none" w:sz="0" w:space="0" w:color="auto"/>
            <w:right w:val="none" w:sz="0" w:space="0" w:color="auto"/>
          </w:divBdr>
        </w:div>
        <w:div w:id="886066310">
          <w:marLeft w:val="0"/>
          <w:marRight w:val="0"/>
          <w:marTop w:val="0"/>
          <w:marBottom w:val="0"/>
          <w:divBdr>
            <w:top w:val="none" w:sz="0" w:space="0" w:color="auto"/>
            <w:left w:val="none" w:sz="0" w:space="0" w:color="auto"/>
            <w:bottom w:val="none" w:sz="0" w:space="0" w:color="auto"/>
            <w:right w:val="none" w:sz="0" w:space="0" w:color="auto"/>
          </w:divBdr>
        </w:div>
        <w:div w:id="1462266032">
          <w:marLeft w:val="0"/>
          <w:marRight w:val="0"/>
          <w:marTop w:val="0"/>
          <w:marBottom w:val="0"/>
          <w:divBdr>
            <w:top w:val="none" w:sz="0" w:space="0" w:color="auto"/>
            <w:left w:val="none" w:sz="0" w:space="0" w:color="auto"/>
            <w:bottom w:val="none" w:sz="0" w:space="0" w:color="auto"/>
            <w:right w:val="none" w:sz="0" w:space="0" w:color="auto"/>
          </w:divBdr>
        </w:div>
        <w:div w:id="1434205044">
          <w:marLeft w:val="0"/>
          <w:marRight w:val="0"/>
          <w:marTop w:val="0"/>
          <w:marBottom w:val="0"/>
          <w:divBdr>
            <w:top w:val="none" w:sz="0" w:space="0" w:color="auto"/>
            <w:left w:val="none" w:sz="0" w:space="0" w:color="auto"/>
            <w:bottom w:val="none" w:sz="0" w:space="0" w:color="auto"/>
            <w:right w:val="none" w:sz="0" w:space="0" w:color="auto"/>
          </w:divBdr>
        </w:div>
        <w:div w:id="1570192298">
          <w:marLeft w:val="0"/>
          <w:marRight w:val="0"/>
          <w:marTop w:val="0"/>
          <w:marBottom w:val="0"/>
          <w:divBdr>
            <w:top w:val="none" w:sz="0" w:space="0" w:color="auto"/>
            <w:left w:val="none" w:sz="0" w:space="0" w:color="auto"/>
            <w:bottom w:val="none" w:sz="0" w:space="0" w:color="auto"/>
            <w:right w:val="none" w:sz="0" w:space="0" w:color="auto"/>
          </w:divBdr>
        </w:div>
        <w:div w:id="173149754">
          <w:marLeft w:val="0"/>
          <w:marRight w:val="0"/>
          <w:marTop w:val="0"/>
          <w:marBottom w:val="0"/>
          <w:divBdr>
            <w:top w:val="none" w:sz="0" w:space="0" w:color="auto"/>
            <w:left w:val="none" w:sz="0" w:space="0" w:color="auto"/>
            <w:bottom w:val="none" w:sz="0" w:space="0" w:color="auto"/>
            <w:right w:val="none" w:sz="0" w:space="0" w:color="auto"/>
          </w:divBdr>
        </w:div>
        <w:div w:id="1675957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apis.bg/p.php?i=2752471" TargetMode="External"/><Relationship Id="rId12" Type="http://schemas.openxmlformats.org/officeDocument/2006/relationships/hyperlink" Target="http://web.apis.bg/p.php?i=27858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pis.bg/p.php?i=2785875" TargetMode="External"/><Relationship Id="rId11" Type="http://schemas.openxmlformats.org/officeDocument/2006/relationships/hyperlink" Target="http://web.apis.bg/p.php?i=2752471" TargetMode="External"/><Relationship Id="rId5" Type="http://schemas.openxmlformats.org/officeDocument/2006/relationships/hyperlink" Target="https://eur-lex.europa.eu/homepage.html?locale=bg" TargetMode="External"/><Relationship Id="rId10" Type="http://schemas.openxmlformats.org/officeDocument/2006/relationships/hyperlink" Target="http://web.apis.bg/p.php?i=2752471" TargetMode="External"/><Relationship Id="rId4" Type="http://schemas.openxmlformats.org/officeDocument/2006/relationships/webSettings" Target="web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27</Pages>
  <Words>9425</Words>
  <Characters>53727</Characters>
  <Application>Microsoft Office Word</Application>
  <DocSecurity>0</DocSecurity>
  <Lines>447</Lines>
  <Paragraphs>126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Мая Е. Бочева</cp:lastModifiedBy>
  <cp:revision>5</cp:revision>
  <dcterms:created xsi:type="dcterms:W3CDTF">2019-07-02T07:01:00Z</dcterms:created>
  <dcterms:modified xsi:type="dcterms:W3CDTF">2024-02-19T16:09:00Z</dcterms:modified>
</cp:coreProperties>
</file>